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33315" w:rsidRPr="006D04F3" w:rsidRDefault="006D04F3" w:rsidP="006D04F3">
      <w:pPr>
        <w:spacing w:after="0" w:line="240" w:lineRule="auto"/>
        <w:ind w:left="4820"/>
        <w:rPr>
          <w:rFonts w:ascii="Times New Roman" w:hAnsi="Times New Roman" w:cs="Times New Roman"/>
          <w:sz w:val="28"/>
          <w:szCs w:val="28"/>
        </w:rPr>
      </w:pPr>
      <w:r w:rsidRPr="006D04F3">
        <w:rPr>
          <w:rFonts w:ascii="Times New Roman" w:hAnsi="Times New Roman" w:cs="Times New Roman"/>
          <w:sz w:val="28"/>
          <w:szCs w:val="28"/>
        </w:rPr>
        <w:t>УТВЕРЖДАЮ</w:t>
      </w:r>
    </w:p>
    <w:p w:rsidR="006D04F3" w:rsidRPr="006D04F3" w:rsidRDefault="006D04F3" w:rsidP="006D04F3">
      <w:pPr>
        <w:spacing w:after="0" w:line="240" w:lineRule="auto"/>
        <w:ind w:left="4820"/>
        <w:rPr>
          <w:rFonts w:ascii="Times New Roman" w:hAnsi="Times New Roman" w:cs="Times New Roman"/>
          <w:sz w:val="28"/>
          <w:szCs w:val="28"/>
        </w:rPr>
      </w:pPr>
      <w:r w:rsidRPr="006D04F3">
        <w:rPr>
          <w:rFonts w:ascii="Times New Roman" w:hAnsi="Times New Roman" w:cs="Times New Roman"/>
          <w:sz w:val="28"/>
          <w:szCs w:val="28"/>
        </w:rPr>
        <w:t xml:space="preserve">Председатель </w:t>
      </w:r>
      <w:r w:rsidR="006F73B1">
        <w:rPr>
          <w:rFonts w:ascii="Times New Roman" w:hAnsi="Times New Roman" w:cs="Times New Roman"/>
          <w:sz w:val="28"/>
          <w:szCs w:val="28"/>
        </w:rPr>
        <w:t>К</w:t>
      </w:r>
      <w:r w:rsidRPr="006D04F3">
        <w:rPr>
          <w:rFonts w:ascii="Times New Roman" w:hAnsi="Times New Roman" w:cs="Times New Roman"/>
          <w:sz w:val="28"/>
          <w:szCs w:val="28"/>
        </w:rPr>
        <w:t>онтрольно-счетной палаты ЯМР</w:t>
      </w:r>
    </w:p>
    <w:p w:rsidR="006D04F3" w:rsidRPr="006D04F3" w:rsidRDefault="006D04F3" w:rsidP="006D04F3">
      <w:pPr>
        <w:spacing w:after="0" w:line="240" w:lineRule="auto"/>
        <w:ind w:left="4820"/>
        <w:rPr>
          <w:rFonts w:ascii="Times New Roman" w:hAnsi="Times New Roman" w:cs="Times New Roman"/>
          <w:sz w:val="28"/>
          <w:szCs w:val="28"/>
        </w:rPr>
      </w:pPr>
      <w:r w:rsidRPr="006D04F3">
        <w:rPr>
          <w:rFonts w:ascii="Times New Roman" w:hAnsi="Times New Roman" w:cs="Times New Roman"/>
          <w:sz w:val="28"/>
          <w:szCs w:val="28"/>
        </w:rPr>
        <w:t>_________________ О.С. Исадичева</w:t>
      </w:r>
    </w:p>
    <w:p w:rsidR="006D04F3" w:rsidRPr="006D04F3" w:rsidRDefault="006D04F3" w:rsidP="006D04F3">
      <w:pPr>
        <w:spacing w:after="0" w:line="240" w:lineRule="auto"/>
        <w:ind w:left="4820"/>
        <w:rPr>
          <w:rFonts w:ascii="Times New Roman" w:hAnsi="Times New Roman" w:cs="Times New Roman"/>
          <w:sz w:val="28"/>
          <w:szCs w:val="28"/>
        </w:rPr>
      </w:pPr>
      <w:r w:rsidRPr="006D04F3">
        <w:rPr>
          <w:rFonts w:ascii="Times New Roman" w:hAnsi="Times New Roman" w:cs="Times New Roman"/>
          <w:sz w:val="28"/>
          <w:szCs w:val="28"/>
        </w:rPr>
        <w:t>«___» ___________________ 20</w:t>
      </w:r>
      <w:r w:rsidR="006F73B1">
        <w:rPr>
          <w:rFonts w:ascii="Times New Roman" w:hAnsi="Times New Roman" w:cs="Times New Roman"/>
          <w:sz w:val="28"/>
          <w:szCs w:val="28"/>
        </w:rPr>
        <w:t>20</w:t>
      </w:r>
      <w:r w:rsidRPr="006D04F3">
        <w:rPr>
          <w:rFonts w:ascii="Times New Roman" w:hAnsi="Times New Roman" w:cs="Times New Roman"/>
          <w:sz w:val="28"/>
          <w:szCs w:val="28"/>
        </w:rPr>
        <w:t>г.</w:t>
      </w:r>
    </w:p>
    <w:p w:rsidR="00A33315" w:rsidRDefault="00A33315" w:rsidP="0014556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33315" w:rsidRDefault="00A33315" w:rsidP="0014556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4556A" w:rsidRPr="0014556A" w:rsidRDefault="0014556A" w:rsidP="0014556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17D5B">
        <w:rPr>
          <w:rFonts w:ascii="Times New Roman" w:hAnsi="Times New Roman" w:cs="Times New Roman"/>
          <w:b/>
          <w:sz w:val="28"/>
          <w:szCs w:val="28"/>
        </w:rPr>
        <w:t>ОТЧЕТ</w:t>
      </w:r>
      <w:r w:rsidR="00250323" w:rsidRPr="00117D5B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786B3F" w:rsidRPr="00117D5B">
        <w:rPr>
          <w:rFonts w:ascii="Times New Roman" w:hAnsi="Times New Roman" w:cs="Times New Roman"/>
          <w:b/>
          <w:sz w:val="28"/>
          <w:szCs w:val="28"/>
        </w:rPr>
        <w:t>№</w:t>
      </w:r>
      <w:r w:rsidR="00250323" w:rsidRPr="00117D5B">
        <w:rPr>
          <w:rFonts w:ascii="Times New Roman" w:hAnsi="Times New Roman" w:cs="Times New Roman"/>
          <w:b/>
          <w:sz w:val="28"/>
          <w:szCs w:val="28"/>
        </w:rPr>
        <w:t>01-18/</w:t>
      </w:r>
      <w:r w:rsidR="00CC778E">
        <w:rPr>
          <w:rFonts w:ascii="Times New Roman" w:hAnsi="Times New Roman" w:cs="Times New Roman"/>
          <w:b/>
          <w:sz w:val="28"/>
          <w:szCs w:val="28"/>
        </w:rPr>
        <w:t>11</w:t>
      </w:r>
      <w:r w:rsidR="00250323" w:rsidRPr="00117D5B">
        <w:rPr>
          <w:rFonts w:ascii="Times New Roman" w:hAnsi="Times New Roman" w:cs="Times New Roman"/>
          <w:b/>
          <w:sz w:val="28"/>
          <w:szCs w:val="28"/>
        </w:rPr>
        <w:t xml:space="preserve"> от «</w:t>
      </w:r>
      <w:r w:rsidR="00CC778E">
        <w:rPr>
          <w:rFonts w:ascii="Times New Roman" w:hAnsi="Times New Roman" w:cs="Times New Roman"/>
          <w:b/>
          <w:sz w:val="28"/>
          <w:szCs w:val="28"/>
        </w:rPr>
        <w:t>07</w:t>
      </w:r>
      <w:r w:rsidR="00250323" w:rsidRPr="00117D5B">
        <w:rPr>
          <w:rFonts w:ascii="Times New Roman" w:hAnsi="Times New Roman" w:cs="Times New Roman"/>
          <w:b/>
          <w:sz w:val="28"/>
          <w:szCs w:val="28"/>
        </w:rPr>
        <w:t>»</w:t>
      </w:r>
      <w:r w:rsidR="0068057A" w:rsidRPr="0068057A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CC778E">
        <w:rPr>
          <w:rFonts w:ascii="Times New Roman" w:hAnsi="Times New Roman" w:cs="Times New Roman"/>
          <w:b/>
          <w:sz w:val="28"/>
          <w:szCs w:val="28"/>
        </w:rPr>
        <w:t>сентябр</w:t>
      </w:r>
      <w:r w:rsidR="00EE4CDA" w:rsidRPr="00E13DF6">
        <w:rPr>
          <w:rFonts w:ascii="Times New Roman" w:hAnsi="Times New Roman" w:cs="Times New Roman"/>
          <w:b/>
          <w:sz w:val="28"/>
          <w:szCs w:val="28"/>
        </w:rPr>
        <w:t>я</w:t>
      </w:r>
      <w:r w:rsidR="0068057A" w:rsidRPr="00E13DF6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250323" w:rsidRPr="00E13DF6">
        <w:rPr>
          <w:rFonts w:ascii="Times New Roman" w:hAnsi="Times New Roman" w:cs="Times New Roman"/>
          <w:b/>
          <w:sz w:val="28"/>
          <w:szCs w:val="28"/>
        </w:rPr>
        <w:t>20</w:t>
      </w:r>
      <w:r w:rsidR="006F73B1">
        <w:rPr>
          <w:rFonts w:ascii="Times New Roman" w:hAnsi="Times New Roman" w:cs="Times New Roman"/>
          <w:b/>
          <w:sz w:val="28"/>
          <w:szCs w:val="28"/>
        </w:rPr>
        <w:t>20</w:t>
      </w:r>
      <w:r w:rsidR="00250323" w:rsidRPr="00E13DF6">
        <w:rPr>
          <w:rFonts w:ascii="Times New Roman" w:hAnsi="Times New Roman" w:cs="Times New Roman"/>
          <w:b/>
          <w:sz w:val="28"/>
          <w:szCs w:val="28"/>
        </w:rPr>
        <w:t>г</w:t>
      </w:r>
      <w:r w:rsidR="00250323" w:rsidRPr="0068057A">
        <w:rPr>
          <w:rFonts w:ascii="Times New Roman" w:hAnsi="Times New Roman" w:cs="Times New Roman"/>
          <w:b/>
          <w:sz w:val="28"/>
          <w:szCs w:val="28"/>
        </w:rPr>
        <w:t>.</w:t>
      </w:r>
    </w:p>
    <w:p w:rsidR="00EE4CDA" w:rsidRPr="00EE4CDA" w:rsidRDefault="0014556A" w:rsidP="00EE4CD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14556A">
        <w:rPr>
          <w:rFonts w:ascii="Times New Roman" w:hAnsi="Times New Roman" w:cs="Times New Roman"/>
          <w:sz w:val="28"/>
          <w:szCs w:val="28"/>
        </w:rPr>
        <w:t xml:space="preserve">о результатах </w:t>
      </w:r>
      <w:r w:rsidR="00EE4CDA" w:rsidRPr="00EE4CDA">
        <w:rPr>
          <w:rFonts w:ascii="Times New Roman" w:hAnsi="Times New Roman" w:cs="Times New Roman"/>
          <w:sz w:val="28"/>
          <w:szCs w:val="28"/>
        </w:rPr>
        <w:t>внешней проверки бюджетной отчетности</w:t>
      </w:r>
    </w:p>
    <w:p w:rsidR="00EE4CDA" w:rsidRPr="00EE4CDA" w:rsidRDefault="00EE4CDA" w:rsidP="00EE4CD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EE4CDA">
        <w:rPr>
          <w:rFonts w:ascii="Times New Roman" w:hAnsi="Times New Roman" w:cs="Times New Roman"/>
          <w:sz w:val="28"/>
          <w:szCs w:val="28"/>
        </w:rPr>
        <w:t>главного администратора бюджетных средств</w:t>
      </w:r>
    </w:p>
    <w:p w:rsidR="00EE4CDA" w:rsidRPr="00EE4CDA" w:rsidRDefault="00EE4CDA" w:rsidP="00EE4CD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EE4CDA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="00DB13CA">
        <w:rPr>
          <w:rFonts w:ascii="Times New Roman" w:hAnsi="Times New Roman" w:cs="Times New Roman"/>
          <w:sz w:val="28"/>
          <w:szCs w:val="28"/>
        </w:rPr>
        <w:t>Карабих</w:t>
      </w:r>
      <w:r w:rsidR="009F2A17">
        <w:rPr>
          <w:rFonts w:ascii="Times New Roman" w:hAnsi="Times New Roman" w:cs="Times New Roman"/>
          <w:sz w:val="28"/>
          <w:szCs w:val="28"/>
        </w:rPr>
        <w:t>ского</w:t>
      </w:r>
      <w:r w:rsidRPr="00EE4CDA">
        <w:rPr>
          <w:rFonts w:ascii="Times New Roman" w:hAnsi="Times New Roman" w:cs="Times New Roman"/>
          <w:sz w:val="28"/>
          <w:szCs w:val="28"/>
        </w:rPr>
        <w:t xml:space="preserve"> сельского поселения ЯМР </w:t>
      </w:r>
    </w:p>
    <w:p w:rsidR="0014556A" w:rsidRDefault="00EE4CDA" w:rsidP="00EE4CD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EE4CDA">
        <w:rPr>
          <w:rFonts w:ascii="Times New Roman" w:hAnsi="Times New Roman" w:cs="Times New Roman"/>
          <w:sz w:val="28"/>
          <w:szCs w:val="28"/>
        </w:rPr>
        <w:t>за 201</w:t>
      </w:r>
      <w:r w:rsidR="006F73B1">
        <w:rPr>
          <w:rFonts w:ascii="Times New Roman" w:hAnsi="Times New Roman" w:cs="Times New Roman"/>
          <w:sz w:val="28"/>
          <w:szCs w:val="28"/>
        </w:rPr>
        <w:t>9</w:t>
      </w:r>
      <w:r w:rsidRPr="00EE4CDA">
        <w:rPr>
          <w:rFonts w:ascii="Times New Roman" w:hAnsi="Times New Roman" w:cs="Times New Roman"/>
          <w:sz w:val="28"/>
          <w:szCs w:val="28"/>
        </w:rPr>
        <w:t xml:space="preserve"> год</w:t>
      </w:r>
    </w:p>
    <w:p w:rsidR="003A1404" w:rsidRPr="00843A3A" w:rsidRDefault="0014556A" w:rsidP="003A1404">
      <w:pPr>
        <w:spacing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4556A">
        <w:rPr>
          <w:rFonts w:ascii="Times New Roman" w:hAnsi="Times New Roman" w:cs="Times New Roman"/>
          <w:sz w:val="28"/>
          <w:szCs w:val="28"/>
        </w:rPr>
        <w:cr/>
      </w:r>
      <w:r w:rsidR="003A1404" w:rsidRPr="00843A3A">
        <w:rPr>
          <w:rFonts w:ascii="Times New Roman" w:hAnsi="Times New Roman" w:cs="Times New Roman"/>
          <w:b/>
          <w:sz w:val="28"/>
          <w:szCs w:val="28"/>
        </w:rPr>
        <w:t xml:space="preserve">1. Основание для проведения проверки: </w:t>
      </w:r>
      <w:r w:rsidR="00843A3A" w:rsidRPr="00843A3A">
        <w:rPr>
          <w:rFonts w:ascii="Times New Roman" w:eastAsia="Times New Roman" w:hAnsi="Times New Roman" w:cs="Times New Roman"/>
          <w:sz w:val="28"/>
          <w:szCs w:val="28"/>
        </w:rPr>
        <w:t>ст. 157, 264.4 Бюджетного кодекса РФ, ст. 9 Федерального закона от 07.02.2011 № 6-ФЗ, ст. 8 Положения о Контрольно-счетной палате ЯМР, утвержденного Решением Муниципального Совета ЯМР № 52 от 27.10.2011г., План работы Контрольно-счётной палаты ЯМР на 2020 год, программа проведения проверки, утвержденная приказом Председателя Контрольно-счётной палаты ЯМР №11 от 17.04.2020г., удостоверение №15 от 17.04.2020г</w:t>
      </w:r>
      <w:r w:rsidR="00927A0C" w:rsidRPr="00843A3A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3A1404" w:rsidRPr="00843A3A" w:rsidRDefault="00A44DB0" w:rsidP="00A44DB0">
      <w:pPr>
        <w:spacing w:after="12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843A3A">
        <w:rPr>
          <w:rFonts w:ascii="Times New Roman" w:eastAsia="Times New Roman" w:hAnsi="Times New Roman" w:cs="Times New Roman"/>
          <w:b/>
          <w:sz w:val="28"/>
          <w:szCs w:val="28"/>
        </w:rPr>
        <w:t xml:space="preserve">2. </w:t>
      </w:r>
      <w:r w:rsidR="003A1404" w:rsidRPr="00843A3A">
        <w:rPr>
          <w:rFonts w:ascii="Times New Roman" w:eastAsia="Times New Roman" w:hAnsi="Times New Roman" w:cs="Times New Roman"/>
          <w:b/>
          <w:sz w:val="28"/>
          <w:szCs w:val="28"/>
        </w:rPr>
        <w:t xml:space="preserve">Цель проверки: </w:t>
      </w:r>
      <w:r w:rsidR="00843A3A" w:rsidRPr="00843A3A">
        <w:rPr>
          <w:rFonts w:ascii="Times New Roman" w:eastAsia="Times New Roman" w:hAnsi="Times New Roman" w:cs="Times New Roman"/>
          <w:sz w:val="28"/>
          <w:szCs w:val="28"/>
        </w:rPr>
        <w:t>определение соответствия бюджетной отчетности требованиям бюджетного законодательства, оценка ее полноты и достоверности, установление соответствия фактического исполнения бюджета его плановым назначениям, установленным решением Муниципального Совета Карабихского сельского поселения ЯМР ЯО от 25.12.2018 № 58  «О бюджете Карабихского сельского поселения на 2019 год и на плановый период 2020 и 2021 годов» (с изменениями) (далее – Решение о бюджете), выявление возможных нарушений, недостатков и их последствий</w:t>
      </w:r>
      <w:r w:rsidR="00927A0C" w:rsidRPr="00843A3A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3A1404" w:rsidRPr="00843A3A" w:rsidRDefault="00A44DB0" w:rsidP="00A44DB0">
      <w:pPr>
        <w:spacing w:after="12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43A3A">
        <w:rPr>
          <w:rFonts w:ascii="Times New Roman" w:eastAsia="Times New Roman" w:hAnsi="Times New Roman" w:cs="Times New Roman"/>
          <w:b/>
          <w:sz w:val="28"/>
          <w:szCs w:val="28"/>
        </w:rPr>
        <w:t xml:space="preserve">3. </w:t>
      </w:r>
      <w:r w:rsidR="003A1404" w:rsidRPr="00843A3A">
        <w:rPr>
          <w:rFonts w:ascii="Times New Roman" w:eastAsia="Times New Roman" w:hAnsi="Times New Roman" w:cs="Times New Roman"/>
          <w:b/>
          <w:sz w:val="28"/>
          <w:szCs w:val="28"/>
        </w:rPr>
        <w:t xml:space="preserve">Сроки проведения проверки: </w:t>
      </w:r>
      <w:r w:rsidR="00843A3A" w:rsidRPr="00843A3A">
        <w:rPr>
          <w:rFonts w:ascii="Times New Roman" w:eastAsia="Times New Roman" w:hAnsi="Times New Roman" w:cs="Times New Roman"/>
          <w:sz w:val="28"/>
          <w:szCs w:val="28"/>
        </w:rPr>
        <w:t xml:space="preserve">22.04.2020 – 30.04.2020 </w:t>
      </w:r>
      <w:r w:rsidR="003A1404" w:rsidRPr="00843A3A">
        <w:rPr>
          <w:rFonts w:ascii="Times New Roman" w:eastAsia="Times New Roman" w:hAnsi="Times New Roman" w:cs="Times New Roman"/>
          <w:sz w:val="28"/>
          <w:szCs w:val="28"/>
        </w:rPr>
        <w:t>гг.</w:t>
      </w:r>
    </w:p>
    <w:p w:rsidR="00355BF9" w:rsidRPr="00843A3A" w:rsidRDefault="00355BF9" w:rsidP="00A44DB0">
      <w:pPr>
        <w:spacing w:after="12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843A3A">
        <w:rPr>
          <w:rFonts w:ascii="Times New Roman" w:eastAsia="Times New Roman" w:hAnsi="Times New Roman" w:cs="Times New Roman"/>
          <w:b/>
          <w:sz w:val="28"/>
          <w:szCs w:val="28"/>
        </w:rPr>
        <w:t>4. Проверяемый период:</w:t>
      </w:r>
      <w:r w:rsidRPr="00843A3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8D084D" w:rsidRPr="00843A3A">
        <w:rPr>
          <w:rFonts w:ascii="Times New Roman" w:eastAsia="Courier New" w:hAnsi="Times New Roman" w:cs="Times New Roman"/>
          <w:color w:val="000000"/>
          <w:sz w:val="28"/>
          <w:szCs w:val="28"/>
        </w:rPr>
        <w:t>201</w:t>
      </w:r>
      <w:r w:rsidR="00843A3A" w:rsidRPr="00843A3A">
        <w:rPr>
          <w:rFonts w:ascii="Times New Roman" w:eastAsia="Courier New" w:hAnsi="Times New Roman" w:cs="Times New Roman"/>
          <w:color w:val="000000"/>
          <w:sz w:val="28"/>
          <w:szCs w:val="28"/>
        </w:rPr>
        <w:t>9</w:t>
      </w:r>
      <w:r w:rsidR="008D084D" w:rsidRPr="00843A3A">
        <w:rPr>
          <w:rFonts w:ascii="Times New Roman" w:eastAsia="Courier New" w:hAnsi="Times New Roman" w:cs="Times New Roman"/>
          <w:color w:val="000000"/>
          <w:sz w:val="28"/>
          <w:szCs w:val="28"/>
        </w:rPr>
        <w:t xml:space="preserve"> г.</w:t>
      </w:r>
    </w:p>
    <w:p w:rsidR="003A1404" w:rsidRPr="00843A3A" w:rsidRDefault="00355BF9" w:rsidP="00177EFA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iCs/>
          <w:sz w:val="28"/>
          <w:szCs w:val="28"/>
        </w:rPr>
      </w:pPr>
      <w:r w:rsidRPr="00843A3A">
        <w:rPr>
          <w:rFonts w:ascii="Times New Roman" w:eastAsia="Times New Roman" w:hAnsi="Times New Roman" w:cs="Times New Roman"/>
          <w:b/>
          <w:sz w:val="28"/>
          <w:szCs w:val="28"/>
        </w:rPr>
        <w:t>5</w:t>
      </w:r>
      <w:r w:rsidR="00A44DB0" w:rsidRPr="00843A3A">
        <w:rPr>
          <w:rFonts w:ascii="Times New Roman" w:eastAsia="Times New Roman" w:hAnsi="Times New Roman" w:cs="Times New Roman"/>
          <w:b/>
          <w:sz w:val="28"/>
          <w:szCs w:val="28"/>
        </w:rPr>
        <w:t xml:space="preserve">. </w:t>
      </w:r>
      <w:r w:rsidR="003A1404" w:rsidRPr="00843A3A">
        <w:rPr>
          <w:rFonts w:ascii="Times New Roman" w:eastAsia="Times New Roman" w:hAnsi="Times New Roman" w:cs="Times New Roman"/>
          <w:b/>
          <w:sz w:val="28"/>
          <w:szCs w:val="28"/>
        </w:rPr>
        <w:t xml:space="preserve">Метод и способ проведения проверки: </w:t>
      </w:r>
      <w:r w:rsidR="00D265D8" w:rsidRPr="00843A3A">
        <w:rPr>
          <w:rFonts w:ascii="Times New Roman" w:eastAsia="Times New Roman" w:hAnsi="Times New Roman" w:cs="Times New Roman"/>
          <w:sz w:val="28"/>
          <w:szCs w:val="28"/>
        </w:rPr>
        <w:t>по вопросам программы проверки выборочным способом</w:t>
      </w:r>
      <w:r w:rsidR="00177EFA" w:rsidRPr="00843A3A">
        <w:rPr>
          <w:rFonts w:ascii="Times New Roman" w:eastAsia="Times New Roman" w:hAnsi="Times New Roman" w:cs="Times New Roman"/>
          <w:iCs/>
          <w:sz w:val="28"/>
          <w:szCs w:val="28"/>
        </w:rPr>
        <w:t>:</w:t>
      </w:r>
    </w:p>
    <w:p w:rsidR="00177EFA" w:rsidRPr="00843A3A" w:rsidRDefault="00177EFA" w:rsidP="00177EFA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iCs/>
          <w:sz w:val="28"/>
          <w:szCs w:val="28"/>
        </w:rPr>
      </w:pPr>
      <w:r w:rsidRPr="00843A3A">
        <w:rPr>
          <w:rFonts w:ascii="Times New Roman" w:eastAsia="Times New Roman" w:hAnsi="Times New Roman" w:cs="Times New Roman"/>
          <w:iCs/>
          <w:sz w:val="28"/>
          <w:szCs w:val="28"/>
        </w:rPr>
        <w:t xml:space="preserve">- </w:t>
      </w:r>
      <w:r w:rsidR="001B3D7C" w:rsidRPr="00843A3A">
        <w:rPr>
          <w:rFonts w:ascii="Times New Roman" w:eastAsia="Times New Roman" w:hAnsi="Times New Roman" w:cs="Times New Roman"/>
          <w:iCs/>
          <w:sz w:val="28"/>
          <w:szCs w:val="28"/>
        </w:rPr>
        <w:t>полнота бюджетной отчетности и ее соответствие требованиям нормативных правовых актов</w:t>
      </w:r>
      <w:r w:rsidR="00B82B27" w:rsidRPr="00843A3A">
        <w:rPr>
          <w:rFonts w:ascii="Times New Roman" w:eastAsia="Times New Roman" w:hAnsi="Times New Roman" w:cs="Times New Roman"/>
          <w:iCs/>
          <w:sz w:val="28"/>
          <w:szCs w:val="28"/>
        </w:rPr>
        <w:t>;</w:t>
      </w:r>
    </w:p>
    <w:p w:rsidR="00177EFA" w:rsidRPr="00843A3A" w:rsidRDefault="00177EFA" w:rsidP="00177EFA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iCs/>
          <w:sz w:val="28"/>
          <w:szCs w:val="28"/>
        </w:rPr>
      </w:pPr>
      <w:r w:rsidRPr="00843A3A">
        <w:rPr>
          <w:rFonts w:ascii="Times New Roman" w:eastAsia="Times New Roman" w:hAnsi="Times New Roman" w:cs="Times New Roman"/>
          <w:iCs/>
          <w:sz w:val="28"/>
          <w:szCs w:val="28"/>
        </w:rPr>
        <w:t xml:space="preserve">- </w:t>
      </w:r>
      <w:r w:rsidR="001B3D7C" w:rsidRPr="00843A3A">
        <w:rPr>
          <w:rFonts w:ascii="Times New Roman" w:eastAsia="Times New Roman" w:hAnsi="Times New Roman" w:cs="Times New Roman"/>
          <w:iCs/>
          <w:sz w:val="28"/>
          <w:szCs w:val="28"/>
        </w:rPr>
        <w:t>анализ данных бюджетной отчётности</w:t>
      </w:r>
      <w:r w:rsidR="00B82B27" w:rsidRPr="00843A3A">
        <w:rPr>
          <w:rFonts w:ascii="Times New Roman" w:eastAsia="Times New Roman" w:hAnsi="Times New Roman" w:cs="Times New Roman"/>
          <w:iCs/>
          <w:sz w:val="28"/>
          <w:szCs w:val="28"/>
        </w:rPr>
        <w:t>;</w:t>
      </w:r>
    </w:p>
    <w:p w:rsidR="0049605E" w:rsidRPr="00843A3A" w:rsidRDefault="00177EFA" w:rsidP="00843A3A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iCs/>
          <w:sz w:val="28"/>
          <w:szCs w:val="28"/>
        </w:rPr>
      </w:pPr>
      <w:r w:rsidRPr="00843A3A">
        <w:rPr>
          <w:rFonts w:ascii="Times New Roman" w:eastAsia="Times New Roman" w:hAnsi="Times New Roman" w:cs="Times New Roman"/>
          <w:iCs/>
          <w:sz w:val="28"/>
          <w:szCs w:val="28"/>
        </w:rPr>
        <w:t xml:space="preserve">- </w:t>
      </w:r>
      <w:r w:rsidR="001B3D7C" w:rsidRPr="00843A3A">
        <w:rPr>
          <w:rFonts w:ascii="Times New Roman" w:eastAsia="Times New Roman" w:hAnsi="Times New Roman" w:cs="Times New Roman"/>
          <w:iCs/>
          <w:sz w:val="28"/>
          <w:szCs w:val="28"/>
        </w:rPr>
        <w:t xml:space="preserve">анализ исполнения бюджетных назначений </w:t>
      </w:r>
      <w:r w:rsidR="006C1B9F" w:rsidRPr="00843A3A">
        <w:rPr>
          <w:rFonts w:ascii="Times New Roman" w:eastAsia="Times New Roman" w:hAnsi="Times New Roman" w:cs="Times New Roman"/>
          <w:iCs/>
          <w:sz w:val="28"/>
          <w:szCs w:val="28"/>
        </w:rPr>
        <w:t>главного администратора бюджетных средств</w:t>
      </w:r>
      <w:r w:rsidR="004A2614" w:rsidRPr="00843A3A">
        <w:rPr>
          <w:rFonts w:ascii="Times New Roman" w:eastAsia="Times New Roman" w:hAnsi="Times New Roman" w:cs="Times New Roman"/>
          <w:iCs/>
          <w:sz w:val="28"/>
          <w:szCs w:val="28"/>
        </w:rPr>
        <w:t xml:space="preserve"> (ГАБС)</w:t>
      </w:r>
      <w:r w:rsidR="00843A3A" w:rsidRPr="00843A3A">
        <w:rPr>
          <w:rFonts w:ascii="Times New Roman" w:eastAsia="Times New Roman" w:hAnsi="Times New Roman" w:cs="Times New Roman"/>
          <w:iCs/>
          <w:sz w:val="28"/>
          <w:szCs w:val="28"/>
        </w:rPr>
        <w:t xml:space="preserve"> по доходам и </w:t>
      </w:r>
      <w:r w:rsidR="001B3D7C" w:rsidRPr="00843A3A">
        <w:rPr>
          <w:rFonts w:ascii="Times New Roman" w:eastAsia="Times New Roman" w:hAnsi="Times New Roman" w:cs="Times New Roman"/>
          <w:iCs/>
          <w:sz w:val="28"/>
          <w:szCs w:val="28"/>
        </w:rPr>
        <w:t>расходам</w:t>
      </w:r>
      <w:r w:rsidR="0049605E" w:rsidRPr="00843A3A">
        <w:rPr>
          <w:rFonts w:ascii="Times New Roman" w:eastAsia="Times New Roman" w:hAnsi="Times New Roman" w:cs="Times New Roman"/>
          <w:iCs/>
          <w:sz w:val="28"/>
          <w:szCs w:val="28"/>
        </w:rPr>
        <w:t>;</w:t>
      </w:r>
    </w:p>
    <w:p w:rsidR="00177EFA" w:rsidRPr="00843A3A" w:rsidRDefault="0049605E" w:rsidP="00177EFA">
      <w:pPr>
        <w:autoSpaceDE w:val="0"/>
        <w:autoSpaceDN w:val="0"/>
        <w:adjustRightInd w:val="0"/>
        <w:spacing w:line="240" w:lineRule="auto"/>
        <w:jc w:val="both"/>
        <w:outlineLvl w:val="0"/>
        <w:rPr>
          <w:rFonts w:ascii="Times New Roman" w:eastAsia="Times New Roman" w:hAnsi="Times New Roman" w:cs="Times New Roman"/>
          <w:iCs/>
          <w:sz w:val="28"/>
          <w:szCs w:val="28"/>
        </w:rPr>
      </w:pPr>
      <w:r w:rsidRPr="00843A3A">
        <w:rPr>
          <w:rFonts w:ascii="Times New Roman" w:eastAsia="Times New Roman" w:hAnsi="Times New Roman" w:cs="Times New Roman"/>
          <w:iCs/>
          <w:sz w:val="28"/>
          <w:szCs w:val="28"/>
        </w:rPr>
        <w:t>- анализ сведений по дебиторской и кредиторской задолженности (ф. 0503169)</w:t>
      </w:r>
      <w:r w:rsidR="00177EFA" w:rsidRPr="00843A3A">
        <w:rPr>
          <w:rFonts w:ascii="Times New Roman" w:eastAsia="Times New Roman" w:hAnsi="Times New Roman" w:cs="Times New Roman"/>
          <w:iCs/>
          <w:sz w:val="28"/>
          <w:szCs w:val="28"/>
        </w:rPr>
        <w:t>.</w:t>
      </w:r>
    </w:p>
    <w:tbl>
      <w:tblPr>
        <w:tblStyle w:val="a3"/>
        <w:tblW w:w="10031" w:type="dxa"/>
        <w:tblLook w:val="04A0"/>
      </w:tblPr>
      <w:tblGrid>
        <w:gridCol w:w="533"/>
        <w:gridCol w:w="2552"/>
        <w:gridCol w:w="992"/>
        <w:gridCol w:w="1418"/>
        <w:gridCol w:w="4536"/>
      </w:tblGrid>
      <w:tr w:rsidR="00B75204" w:rsidRPr="00843A3A" w:rsidTr="005666D5">
        <w:tc>
          <w:tcPr>
            <w:tcW w:w="10031" w:type="dxa"/>
            <w:gridSpan w:val="5"/>
          </w:tcPr>
          <w:p w:rsidR="00B75204" w:rsidRPr="00843A3A" w:rsidRDefault="00B75204" w:rsidP="00301C9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43A3A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  <w:lang w:val="en-US"/>
              </w:rPr>
              <w:t>I</w:t>
            </w:r>
            <w:r w:rsidRPr="00843A3A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 xml:space="preserve">. </w:t>
            </w:r>
            <w:r w:rsidR="00301C97" w:rsidRPr="00843A3A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>Итоги</w:t>
            </w:r>
            <w:r w:rsidRPr="00843A3A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 xml:space="preserve"> проверки:</w:t>
            </w:r>
          </w:p>
        </w:tc>
      </w:tr>
      <w:tr w:rsidR="00500F0A" w:rsidRPr="00843A3A" w:rsidTr="008B083A">
        <w:tc>
          <w:tcPr>
            <w:tcW w:w="3085" w:type="dxa"/>
            <w:gridSpan w:val="2"/>
          </w:tcPr>
          <w:p w:rsidR="00500F0A" w:rsidRPr="00843A3A" w:rsidRDefault="00500F0A" w:rsidP="00B75204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</w:pPr>
            <w:r w:rsidRPr="00843A3A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Акт проверки</w:t>
            </w:r>
          </w:p>
        </w:tc>
        <w:tc>
          <w:tcPr>
            <w:tcW w:w="2410" w:type="dxa"/>
            <w:gridSpan w:val="2"/>
          </w:tcPr>
          <w:p w:rsidR="00500F0A" w:rsidRPr="00843A3A" w:rsidRDefault="00500F0A" w:rsidP="00843A3A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</w:pPr>
            <w:r w:rsidRPr="00843A3A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№</w:t>
            </w:r>
            <w:r w:rsidR="0099352F" w:rsidRPr="00843A3A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1</w:t>
            </w:r>
            <w:r w:rsidR="00843A3A" w:rsidRPr="00843A3A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6</w:t>
            </w:r>
            <w:r w:rsidRPr="00843A3A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 xml:space="preserve"> от </w:t>
            </w:r>
            <w:r w:rsidR="00F05D66" w:rsidRPr="00843A3A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30</w:t>
            </w:r>
            <w:r w:rsidR="0023445D" w:rsidRPr="00843A3A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.</w:t>
            </w:r>
            <w:r w:rsidR="00437B78" w:rsidRPr="00843A3A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04</w:t>
            </w:r>
            <w:r w:rsidRPr="00843A3A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.20</w:t>
            </w:r>
            <w:r w:rsidR="00843A3A" w:rsidRPr="00843A3A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20</w:t>
            </w:r>
            <w:r w:rsidRPr="00843A3A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г.</w:t>
            </w:r>
          </w:p>
        </w:tc>
        <w:tc>
          <w:tcPr>
            <w:tcW w:w="4536" w:type="dxa"/>
          </w:tcPr>
          <w:p w:rsidR="00500F0A" w:rsidRPr="00843A3A" w:rsidRDefault="00500F0A" w:rsidP="00C342AE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</w:pPr>
            <w:r w:rsidRPr="00843A3A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 xml:space="preserve">Подписан </w:t>
            </w:r>
            <w:r w:rsidR="00C342AE" w:rsidRPr="00843A3A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без</w:t>
            </w:r>
            <w:r w:rsidRPr="00843A3A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 xml:space="preserve"> разногласи</w:t>
            </w:r>
            <w:r w:rsidR="00C342AE" w:rsidRPr="00843A3A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й</w:t>
            </w:r>
          </w:p>
        </w:tc>
      </w:tr>
      <w:tr w:rsidR="00B75204" w:rsidRPr="00843A3A" w:rsidTr="008B083A">
        <w:tc>
          <w:tcPr>
            <w:tcW w:w="5495" w:type="dxa"/>
            <w:gridSpan w:val="4"/>
          </w:tcPr>
          <w:p w:rsidR="00B75204" w:rsidRPr="00843A3A" w:rsidRDefault="00265928" w:rsidP="00655A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3A3A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  <w:lang w:val="en-US"/>
              </w:rPr>
              <w:t>II</w:t>
            </w:r>
            <w:r w:rsidRPr="00843A3A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>. Количество объектов проверки</w:t>
            </w:r>
            <w:r w:rsidR="00B55B76" w:rsidRPr="00843A3A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>, в т.ч.</w:t>
            </w:r>
            <w:r w:rsidR="007F4DCC" w:rsidRPr="00843A3A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>:</w:t>
            </w:r>
          </w:p>
        </w:tc>
        <w:tc>
          <w:tcPr>
            <w:tcW w:w="4536" w:type="dxa"/>
          </w:tcPr>
          <w:p w:rsidR="00B75204" w:rsidRPr="00843A3A" w:rsidRDefault="00B75204" w:rsidP="00655A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3A3A">
              <w:rPr>
                <w:rFonts w:ascii="Times New Roman" w:hAnsi="Times New Roman" w:cs="Times New Roman"/>
                <w:sz w:val="24"/>
                <w:szCs w:val="24"/>
              </w:rPr>
              <w:t>1 ед.</w:t>
            </w:r>
          </w:p>
        </w:tc>
      </w:tr>
      <w:tr w:rsidR="005666D5" w:rsidRPr="003C6963" w:rsidTr="008B083A">
        <w:tc>
          <w:tcPr>
            <w:tcW w:w="5495" w:type="dxa"/>
            <w:gridSpan w:val="4"/>
          </w:tcPr>
          <w:p w:rsidR="005666D5" w:rsidRPr="003C6963" w:rsidRDefault="005666D5" w:rsidP="007F4DC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696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- </w:t>
            </w:r>
            <w:r w:rsidR="007F4DCC" w:rsidRPr="003C6963">
              <w:rPr>
                <w:rFonts w:ascii="Times New Roman" w:hAnsi="Times New Roman" w:cs="Times New Roman"/>
                <w:sz w:val="24"/>
                <w:szCs w:val="24"/>
              </w:rPr>
              <w:t>орган местного самоуправления</w:t>
            </w:r>
          </w:p>
        </w:tc>
        <w:tc>
          <w:tcPr>
            <w:tcW w:w="4536" w:type="dxa"/>
          </w:tcPr>
          <w:p w:rsidR="005666D5" w:rsidRPr="003C6963" w:rsidRDefault="005666D5" w:rsidP="00CF7C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6963">
              <w:rPr>
                <w:rFonts w:ascii="Times New Roman" w:hAnsi="Times New Roman" w:cs="Times New Roman"/>
                <w:sz w:val="24"/>
                <w:szCs w:val="24"/>
              </w:rPr>
              <w:t>1 ед.</w:t>
            </w:r>
          </w:p>
        </w:tc>
      </w:tr>
      <w:tr w:rsidR="00D47BDA" w:rsidRPr="003C6963" w:rsidTr="008B083A">
        <w:tc>
          <w:tcPr>
            <w:tcW w:w="5495" w:type="dxa"/>
            <w:gridSpan w:val="4"/>
            <w:vAlign w:val="center"/>
          </w:tcPr>
          <w:p w:rsidR="00D47BDA" w:rsidRPr="003C6963" w:rsidRDefault="006B3538" w:rsidP="006B353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C6963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III</w:t>
            </w:r>
            <w:r w:rsidRPr="003C696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. </w:t>
            </w:r>
            <w:r w:rsidR="00D47BDA" w:rsidRPr="003C6963">
              <w:rPr>
                <w:rFonts w:ascii="Times New Roman" w:hAnsi="Times New Roman" w:cs="Times New Roman"/>
                <w:b/>
                <w:sz w:val="24"/>
                <w:szCs w:val="24"/>
              </w:rPr>
              <w:t>Объем проверенных средств</w:t>
            </w:r>
          </w:p>
        </w:tc>
        <w:tc>
          <w:tcPr>
            <w:tcW w:w="4536" w:type="dxa"/>
            <w:vAlign w:val="center"/>
          </w:tcPr>
          <w:p w:rsidR="00D47BDA" w:rsidRPr="003C6963" w:rsidRDefault="003C6963" w:rsidP="006D529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6963">
              <w:rPr>
                <w:rFonts w:ascii="Times New Roman" w:hAnsi="Times New Roman" w:cs="Times New Roman"/>
                <w:sz w:val="24"/>
                <w:szCs w:val="24"/>
              </w:rPr>
              <w:t>78 883,5</w:t>
            </w:r>
            <w:r w:rsidR="001D3374" w:rsidRPr="003C696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тыс.руб.</w:t>
            </w:r>
          </w:p>
        </w:tc>
      </w:tr>
      <w:tr w:rsidR="00A07FE7" w:rsidRPr="003C6963" w:rsidTr="006837DD">
        <w:tc>
          <w:tcPr>
            <w:tcW w:w="10031" w:type="dxa"/>
            <w:gridSpan w:val="5"/>
            <w:vAlign w:val="center"/>
          </w:tcPr>
          <w:p w:rsidR="00A07FE7" w:rsidRPr="003C6963" w:rsidRDefault="00A07FE7" w:rsidP="00A07FE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C6963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IV</w:t>
            </w:r>
            <w:r w:rsidRPr="003C6963">
              <w:rPr>
                <w:rFonts w:ascii="Times New Roman" w:hAnsi="Times New Roman" w:cs="Times New Roman"/>
                <w:b/>
                <w:sz w:val="24"/>
                <w:szCs w:val="24"/>
              </w:rPr>
              <w:t>. Результаты проверки (количество нарушений, ед.)</w:t>
            </w:r>
            <w:r w:rsidRPr="003C6963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</w:tc>
      </w:tr>
      <w:tr w:rsidR="00972B92" w:rsidRPr="00163C8C" w:rsidTr="005666D5">
        <w:tc>
          <w:tcPr>
            <w:tcW w:w="533" w:type="dxa"/>
          </w:tcPr>
          <w:p w:rsidR="00972B92" w:rsidRPr="00163C8C" w:rsidRDefault="00972B92" w:rsidP="00E739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3C8C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3544" w:type="dxa"/>
            <w:gridSpan w:val="2"/>
          </w:tcPr>
          <w:p w:rsidR="00972B92" w:rsidRPr="00163C8C" w:rsidRDefault="00CC2232" w:rsidP="00323CB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63C8C">
              <w:rPr>
                <w:rFonts w:ascii="Times New Roman" w:hAnsi="Times New Roman" w:cs="Times New Roman"/>
                <w:sz w:val="24"/>
                <w:szCs w:val="24"/>
              </w:rPr>
              <w:t>Проверка соблюдения сроков представления отчетности</w:t>
            </w:r>
          </w:p>
        </w:tc>
        <w:tc>
          <w:tcPr>
            <w:tcW w:w="5954" w:type="dxa"/>
            <w:gridSpan w:val="2"/>
            <w:vAlign w:val="center"/>
          </w:tcPr>
          <w:p w:rsidR="00972B92" w:rsidRPr="00163C8C" w:rsidRDefault="00972B92" w:rsidP="006577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3C8C">
              <w:rPr>
                <w:rFonts w:ascii="Times New Roman" w:hAnsi="Times New Roman" w:cs="Times New Roman"/>
                <w:sz w:val="24"/>
                <w:szCs w:val="24"/>
              </w:rPr>
              <w:t xml:space="preserve">Нарушений </w:t>
            </w:r>
            <w:r w:rsidRPr="00163C8C">
              <w:rPr>
                <w:rFonts w:ascii="Times New Roman" w:hAnsi="Times New Roman" w:cs="Times New Roman"/>
                <w:b/>
                <w:sz w:val="24"/>
                <w:szCs w:val="24"/>
              </w:rPr>
              <w:t>не установлено</w:t>
            </w:r>
          </w:p>
        </w:tc>
      </w:tr>
      <w:tr w:rsidR="001A43CD" w:rsidRPr="00163C8C" w:rsidTr="005666D5">
        <w:tc>
          <w:tcPr>
            <w:tcW w:w="533" w:type="dxa"/>
          </w:tcPr>
          <w:p w:rsidR="001A43CD" w:rsidRPr="00163C8C" w:rsidRDefault="00483511" w:rsidP="00E739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3C8C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3544" w:type="dxa"/>
            <w:gridSpan w:val="2"/>
          </w:tcPr>
          <w:p w:rsidR="001A43CD" w:rsidRPr="00163C8C" w:rsidRDefault="001A43CD" w:rsidP="003D0B8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63C8C">
              <w:rPr>
                <w:rFonts w:ascii="Times New Roman" w:hAnsi="Times New Roman" w:cs="Times New Roman"/>
                <w:sz w:val="24"/>
                <w:szCs w:val="24"/>
              </w:rPr>
              <w:t>Проверк</w:t>
            </w:r>
            <w:r w:rsidR="00574C44" w:rsidRPr="00163C8C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163C8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86372C" w:rsidRPr="00163C8C">
              <w:rPr>
                <w:rFonts w:ascii="Times New Roman" w:hAnsi="Times New Roman" w:cs="Times New Roman"/>
                <w:sz w:val="24"/>
                <w:szCs w:val="24"/>
              </w:rPr>
              <w:t xml:space="preserve">полноты и состава годовой бюджетной отчетности </w:t>
            </w:r>
            <w:r w:rsidR="003D0B8E" w:rsidRPr="00163C8C">
              <w:rPr>
                <w:rFonts w:ascii="Times New Roman" w:hAnsi="Times New Roman" w:cs="Times New Roman"/>
                <w:sz w:val="24"/>
                <w:szCs w:val="24"/>
              </w:rPr>
              <w:t xml:space="preserve">на соответствие </w:t>
            </w:r>
            <w:r w:rsidR="0086372C" w:rsidRPr="00163C8C">
              <w:rPr>
                <w:rFonts w:ascii="Times New Roman" w:hAnsi="Times New Roman" w:cs="Times New Roman"/>
                <w:sz w:val="24"/>
                <w:szCs w:val="24"/>
              </w:rPr>
              <w:t>требованиям Инструкции 191н</w:t>
            </w:r>
            <w:r w:rsidR="00BD25EB" w:rsidRPr="00163C8C">
              <w:rPr>
                <w:rStyle w:val="a6"/>
                <w:rFonts w:ascii="Times New Roman" w:hAnsi="Times New Roman" w:cs="Times New Roman"/>
                <w:sz w:val="24"/>
                <w:szCs w:val="24"/>
              </w:rPr>
              <w:footnoteReference w:id="1"/>
            </w:r>
          </w:p>
        </w:tc>
        <w:tc>
          <w:tcPr>
            <w:tcW w:w="5954" w:type="dxa"/>
            <w:gridSpan w:val="2"/>
            <w:vAlign w:val="center"/>
          </w:tcPr>
          <w:p w:rsidR="001A43CD" w:rsidRPr="00163C8C" w:rsidRDefault="00483511" w:rsidP="006577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3C8C">
              <w:rPr>
                <w:rFonts w:ascii="Times New Roman" w:hAnsi="Times New Roman" w:cs="Times New Roman"/>
                <w:sz w:val="24"/>
                <w:szCs w:val="24"/>
              </w:rPr>
              <w:t xml:space="preserve">Нарушений </w:t>
            </w:r>
            <w:r w:rsidRPr="00163C8C">
              <w:rPr>
                <w:rFonts w:ascii="Times New Roman" w:hAnsi="Times New Roman" w:cs="Times New Roman"/>
                <w:b/>
                <w:sz w:val="24"/>
                <w:szCs w:val="24"/>
              </w:rPr>
              <w:t>не установлено</w:t>
            </w:r>
          </w:p>
        </w:tc>
      </w:tr>
      <w:tr w:rsidR="00574C44" w:rsidRPr="003403BE" w:rsidTr="005666D5">
        <w:tc>
          <w:tcPr>
            <w:tcW w:w="533" w:type="dxa"/>
          </w:tcPr>
          <w:p w:rsidR="00574C44" w:rsidRPr="003403BE" w:rsidRDefault="00574C44" w:rsidP="00E739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03BE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3544" w:type="dxa"/>
            <w:gridSpan w:val="2"/>
          </w:tcPr>
          <w:p w:rsidR="00574C44" w:rsidRPr="003403BE" w:rsidRDefault="00CB66AA" w:rsidP="00CB66A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403BE">
              <w:rPr>
                <w:rFonts w:ascii="Times New Roman" w:hAnsi="Times New Roman" w:cs="Times New Roman"/>
                <w:sz w:val="24"/>
                <w:szCs w:val="24"/>
              </w:rPr>
              <w:t>Проверка проведения инвентаризации активов и обязательств в целях составления годовой бюджетной отчетности</w:t>
            </w:r>
          </w:p>
        </w:tc>
        <w:tc>
          <w:tcPr>
            <w:tcW w:w="5954" w:type="dxa"/>
            <w:gridSpan w:val="2"/>
            <w:vAlign w:val="center"/>
          </w:tcPr>
          <w:p w:rsidR="00574C44" w:rsidRPr="003403BE" w:rsidRDefault="003403BE" w:rsidP="003403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03BE">
              <w:rPr>
                <w:rFonts w:ascii="Times New Roman" w:hAnsi="Times New Roman" w:cs="Times New Roman"/>
                <w:sz w:val="24"/>
                <w:szCs w:val="24"/>
              </w:rPr>
              <w:t xml:space="preserve">Нарушений </w:t>
            </w:r>
            <w:r w:rsidRPr="003403BE">
              <w:rPr>
                <w:rFonts w:ascii="Times New Roman" w:hAnsi="Times New Roman" w:cs="Times New Roman"/>
                <w:b/>
                <w:sz w:val="24"/>
                <w:szCs w:val="24"/>
              </w:rPr>
              <w:t>не установлено</w:t>
            </w:r>
          </w:p>
        </w:tc>
      </w:tr>
      <w:tr w:rsidR="00DE3391" w:rsidRPr="003403BE" w:rsidTr="005666D5">
        <w:tc>
          <w:tcPr>
            <w:tcW w:w="533" w:type="dxa"/>
          </w:tcPr>
          <w:p w:rsidR="00DE3391" w:rsidRPr="003403BE" w:rsidRDefault="00DE3391" w:rsidP="00E739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03BE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3544" w:type="dxa"/>
            <w:gridSpan w:val="2"/>
          </w:tcPr>
          <w:p w:rsidR="00DE3391" w:rsidRPr="003403BE" w:rsidRDefault="005933B9" w:rsidP="00C734E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403BE">
              <w:rPr>
                <w:rFonts w:ascii="Times New Roman" w:hAnsi="Times New Roman" w:cs="Times New Roman"/>
                <w:sz w:val="24"/>
                <w:szCs w:val="24"/>
              </w:rPr>
              <w:t>Выборочная п</w:t>
            </w:r>
            <w:r w:rsidR="00C734ED" w:rsidRPr="003403BE">
              <w:rPr>
                <w:rFonts w:ascii="Times New Roman" w:hAnsi="Times New Roman" w:cs="Times New Roman"/>
                <w:sz w:val="24"/>
                <w:szCs w:val="24"/>
              </w:rPr>
              <w:t>роверка соблюдения контрольных соотношений (увязки) между показателями форм сводной (консолидированной) бюджетной отчетности ГАБС (между формами отчетности и внутри каждой формы)</w:t>
            </w:r>
          </w:p>
        </w:tc>
        <w:tc>
          <w:tcPr>
            <w:tcW w:w="5954" w:type="dxa"/>
            <w:gridSpan w:val="2"/>
            <w:vAlign w:val="center"/>
          </w:tcPr>
          <w:p w:rsidR="00DE3391" w:rsidRPr="003403BE" w:rsidRDefault="00C734ED" w:rsidP="00195CE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03BE">
              <w:rPr>
                <w:rFonts w:ascii="Times New Roman" w:hAnsi="Times New Roman" w:cs="Times New Roman"/>
                <w:sz w:val="24"/>
                <w:szCs w:val="24"/>
              </w:rPr>
              <w:t xml:space="preserve">Расхождений </w:t>
            </w:r>
            <w:r w:rsidR="00DE3391" w:rsidRPr="003403BE">
              <w:rPr>
                <w:rFonts w:ascii="Times New Roman" w:hAnsi="Times New Roman" w:cs="Times New Roman"/>
                <w:b/>
                <w:sz w:val="24"/>
                <w:szCs w:val="24"/>
              </w:rPr>
              <w:t>не установлено</w:t>
            </w:r>
          </w:p>
        </w:tc>
      </w:tr>
      <w:tr w:rsidR="000D0D8F" w:rsidRPr="003403BE" w:rsidTr="005666D5">
        <w:tc>
          <w:tcPr>
            <w:tcW w:w="533" w:type="dxa"/>
          </w:tcPr>
          <w:p w:rsidR="000D0D8F" w:rsidRPr="003403BE" w:rsidRDefault="000D0D8F" w:rsidP="00E739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03BE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3544" w:type="dxa"/>
            <w:gridSpan w:val="2"/>
          </w:tcPr>
          <w:p w:rsidR="000D0D8F" w:rsidRPr="003403BE" w:rsidRDefault="00026476" w:rsidP="00CE7D6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403BE">
              <w:rPr>
                <w:rFonts w:ascii="Times New Roman" w:hAnsi="Times New Roman" w:cs="Times New Roman"/>
                <w:sz w:val="24"/>
                <w:szCs w:val="24"/>
              </w:rPr>
              <w:t xml:space="preserve">Сопоставление показателей сводной (консолидированной) бюджетной отчетности ГАБС с показателями бюджетной отчетности получателей бюджетных средств, администраторов доходов бюджета по счетам (формам) бюджетной отчетности </w:t>
            </w:r>
          </w:p>
        </w:tc>
        <w:tc>
          <w:tcPr>
            <w:tcW w:w="5954" w:type="dxa"/>
            <w:gridSpan w:val="2"/>
            <w:vAlign w:val="center"/>
          </w:tcPr>
          <w:p w:rsidR="000D0D8F" w:rsidRPr="003403BE" w:rsidRDefault="00026476" w:rsidP="00195CE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03BE">
              <w:rPr>
                <w:rFonts w:ascii="Times New Roman" w:hAnsi="Times New Roman" w:cs="Times New Roman"/>
                <w:sz w:val="24"/>
                <w:szCs w:val="24"/>
              </w:rPr>
              <w:t xml:space="preserve">Расхождений </w:t>
            </w:r>
            <w:r w:rsidR="000D0D8F" w:rsidRPr="003403BE">
              <w:rPr>
                <w:rFonts w:ascii="Times New Roman" w:hAnsi="Times New Roman" w:cs="Times New Roman"/>
                <w:b/>
                <w:sz w:val="24"/>
                <w:szCs w:val="24"/>
              </w:rPr>
              <w:t>не установлено</w:t>
            </w:r>
          </w:p>
        </w:tc>
      </w:tr>
      <w:tr w:rsidR="00DC4F71" w:rsidRPr="00B45457" w:rsidTr="005666D5">
        <w:tc>
          <w:tcPr>
            <w:tcW w:w="533" w:type="dxa"/>
          </w:tcPr>
          <w:p w:rsidR="00DC4F71" w:rsidRPr="00B45457" w:rsidRDefault="00DC4F71" w:rsidP="00E739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45457"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3544" w:type="dxa"/>
            <w:gridSpan w:val="2"/>
          </w:tcPr>
          <w:p w:rsidR="00CF6D31" w:rsidRPr="00350F61" w:rsidRDefault="00EB26FE" w:rsidP="0037761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45457">
              <w:rPr>
                <w:rFonts w:ascii="Times New Roman" w:hAnsi="Times New Roman" w:cs="Times New Roman"/>
                <w:sz w:val="24"/>
                <w:szCs w:val="24"/>
              </w:rPr>
              <w:t>Выборочная п</w:t>
            </w:r>
            <w:r w:rsidR="00670741" w:rsidRPr="00B45457">
              <w:rPr>
                <w:rFonts w:ascii="Times New Roman" w:hAnsi="Times New Roman" w:cs="Times New Roman"/>
                <w:sz w:val="24"/>
                <w:szCs w:val="24"/>
              </w:rPr>
              <w:t>роверка на соответствие показателей форм бюджетной отчетности получателей бюджетных средств данным бюджетного учета путем сопоставления показателей, содержащихся в соответствующей форме бюджетной отчетности, с остатками и оборотами по счетам главной книги за отчетный финансовый год</w:t>
            </w:r>
          </w:p>
        </w:tc>
        <w:tc>
          <w:tcPr>
            <w:tcW w:w="5954" w:type="dxa"/>
            <w:gridSpan w:val="2"/>
            <w:vAlign w:val="center"/>
          </w:tcPr>
          <w:p w:rsidR="00991B8D" w:rsidRPr="00B45457" w:rsidRDefault="00B45457" w:rsidP="00B454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45457">
              <w:rPr>
                <w:rFonts w:ascii="Times New Roman" w:hAnsi="Times New Roman" w:cs="Times New Roman"/>
                <w:sz w:val="24"/>
                <w:szCs w:val="24"/>
              </w:rPr>
              <w:t xml:space="preserve">Расхождений </w:t>
            </w:r>
            <w:r w:rsidRPr="00B45457">
              <w:rPr>
                <w:rFonts w:ascii="Times New Roman" w:hAnsi="Times New Roman" w:cs="Times New Roman"/>
                <w:b/>
                <w:sz w:val="24"/>
                <w:szCs w:val="24"/>
              </w:rPr>
              <w:t>не установлено</w:t>
            </w:r>
          </w:p>
        </w:tc>
      </w:tr>
      <w:tr w:rsidR="0056046D" w:rsidRPr="00843A3A" w:rsidTr="005666D5">
        <w:tc>
          <w:tcPr>
            <w:tcW w:w="533" w:type="dxa"/>
          </w:tcPr>
          <w:p w:rsidR="0056046D" w:rsidRPr="000B4219" w:rsidRDefault="00E70217" w:rsidP="00E739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4219"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3544" w:type="dxa"/>
            <w:gridSpan w:val="2"/>
          </w:tcPr>
          <w:p w:rsidR="00990E6E" w:rsidRPr="000B4219" w:rsidRDefault="002C2534" w:rsidP="00990E6E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0B4219">
              <w:rPr>
                <w:rFonts w:ascii="Times New Roman" w:hAnsi="Times New Roman" w:cs="Times New Roman"/>
                <w:sz w:val="24"/>
                <w:szCs w:val="24"/>
              </w:rPr>
              <w:t>Проверка порядка составления форм бюджетной отчетности, установленного Инструкцией 191н</w:t>
            </w:r>
            <w:r w:rsidR="00990E6E" w:rsidRPr="000B421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990E6E" w:rsidRPr="000B4219">
              <w:rPr>
                <w:rFonts w:ascii="Times New Roman" w:hAnsi="Times New Roman" w:cs="Times New Roman"/>
                <w:i/>
                <w:sz w:val="24"/>
                <w:szCs w:val="24"/>
              </w:rPr>
              <w:t>(п. 2.9 Классификатора нарушений)</w:t>
            </w:r>
          </w:p>
          <w:p w:rsidR="00730889" w:rsidRPr="000B4219" w:rsidRDefault="00730889" w:rsidP="0056046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30889" w:rsidRPr="000B4219" w:rsidRDefault="00730889" w:rsidP="000B421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B4219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="000B4219" w:rsidRPr="000B4219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  <w:r w:rsidRPr="000B421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нарушени</w:t>
            </w:r>
            <w:r w:rsidR="000B4219" w:rsidRPr="000B4219">
              <w:rPr>
                <w:rFonts w:ascii="Times New Roman" w:hAnsi="Times New Roman" w:cs="Times New Roman"/>
                <w:b/>
                <w:sz w:val="24"/>
                <w:szCs w:val="24"/>
              </w:rPr>
              <w:t>я</w:t>
            </w:r>
            <w:r w:rsidRPr="000B4219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5954" w:type="dxa"/>
            <w:gridSpan w:val="2"/>
            <w:vAlign w:val="center"/>
          </w:tcPr>
          <w:p w:rsidR="000B4219" w:rsidRPr="007F3074" w:rsidRDefault="000B4219" w:rsidP="000B4219">
            <w:pPr>
              <w:pStyle w:val="a7"/>
              <w:ind w:left="34" w:firstLine="32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B421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В ходе проверки выявлены нарушения по заполнению пояснительной записки, влияющие на </w:t>
            </w:r>
            <w:r w:rsidRPr="007F3074">
              <w:rPr>
                <w:rFonts w:ascii="Times New Roman" w:hAnsi="Times New Roman" w:cs="Times New Roman"/>
                <w:sz w:val="24"/>
                <w:szCs w:val="24"/>
              </w:rPr>
              <w:t>информативность бюджетной отчетности:</w:t>
            </w:r>
          </w:p>
          <w:p w:rsidR="000B4219" w:rsidRPr="007F3074" w:rsidRDefault="000B4219" w:rsidP="000B4219">
            <w:pPr>
              <w:pStyle w:val="a7"/>
              <w:ind w:left="34" w:firstLine="32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F3074">
              <w:rPr>
                <w:rFonts w:ascii="Times New Roman" w:hAnsi="Times New Roman" w:cs="Times New Roman"/>
                <w:sz w:val="24"/>
                <w:szCs w:val="24"/>
              </w:rPr>
              <w:t xml:space="preserve">- в нарушение п.163 Инструкции 191н не заполнена графа 9 «Пояснения» ф.0503164 по КБК </w:t>
            </w:r>
            <w:r w:rsidRPr="007F307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10606033101000110 – не проведен факторный анализ отклонения фактического исполнения от прогноза поступлений доходов (менее 95% от плановых назначений);</w:t>
            </w:r>
          </w:p>
          <w:p w:rsidR="000B4219" w:rsidRPr="000B4219" w:rsidRDefault="000B4219" w:rsidP="000B4219">
            <w:pPr>
              <w:pStyle w:val="a7"/>
              <w:ind w:left="34" w:firstLine="32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F3074">
              <w:rPr>
                <w:rFonts w:ascii="Times New Roman" w:hAnsi="Times New Roman" w:cs="Times New Roman"/>
                <w:sz w:val="24"/>
                <w:szCs w:val="24"/>
              </w:rPr>
              <w:t>- в нарушение п.167 Инструкции 191н в разделе 2 «Сведения о просроченной задолженности</w:t>
            </w:r>
            <w:r w:rsidRPr="000B4219">
              <w:rPr>
                <w:rFonts w:ascii="Times New Roman" w:hAnsi="Times New Roman" w:cs="Times New Roman"/>
                <w:sz w:val="24"/>
                <w:szCs w:val="24"/>
              </w:rPr>
              <w:t>» ф.0503169 не раскрыта аналитическая информация о просроченной кредиторской задолженности на сумму 493,2 тыс.руб.</w:t>
            </w:r>
          </w:p>
          <w:p w:rsidR="004D5A5F" w:rsidRPr="000B4219" w:rsidRDefault="000B4219" w:rsidP="000B4219">
            <w:pPr>
              <w:pStyle w:val="a7"/>
              <w:ind w:left="34" w:firstLine="32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B4219">
              <w:rPr>
                <w:rFonts w:ascii="Times New Roman" w:hAnsi="Times New Roman" w:cs="Times New Roman"/>
                <w:sz w:val="24"/>
                <w:szCs w:val="24"/>
              </w:rPr>
              <w:t>Отсутствие указанных сведений не оказало влияния на достоверность показателей бюджетной отчетности за 2019 год.</w:t>
            </w:r>
          </w:p>
        </w:tc>
      </w:tr>
      <w:tr w:rsidR="0056046D" w:rsidRPr="00B27B25" w:rsidTr="005666D5">
        <w:tc>
          <w:tcPr>
            <w:tcW w:w="533" w:type="dxa"/>
          </w:tcPr>
          <w:p w:rsidR="0056046D" w:rsidRPr="00B27B25" w:rsidRDefault="003F4033" w:rsidP="00E739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7B2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8.</w:t>
            </w:r>
          </w:p>
        </w:tc>
        <w:tc>
          <w:tcPr>
            <w:tcW w:w="3544" w:type="dxa"/>
            <w:gridSpan w:val="2"/>
          </w:tcPr>
          <w:p w:rsidR="0056046D" w:rsidRPr="00B27B25" w:rsidRDefault="003F4033" w:rsidP="0056046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27B25">
              <w:rPr>
                <w:rFonts w:ascii="Times New Roman" w:hAnsi="Times New Roman" w:cs="Times New Roman"/>
                <w:sz w:val="24"/>
                <w:szCs w:val="24"/>
              </w:rPr>
              <w:t>Анализ исполнения бюджетных назначений по доходам и расходам</w:t>
            </w:r>
          </w:p>
        </w:tc>
        <w:tc>
          <w:tcPr>
            <w:tcW w:w="5954" w:type="dxa"/>
            <w:gridSpan w:val="2"/>
            <w:vAlign w:val="center"/>
          </w:tcPr>
          <w:p w:rsidR="00D25C40" w:rsidRPr="00D25C40" w:rsidRDefault="00D25C40" w:rsidP="00D25C4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5C40">
              <w:rPr>
                <w:rFonts w:ascii="Times New Roman" w:hAnsi="Times New Roman" w:cs="Times New Roman"/>
                <w:sz w:val="24"/>
                <w:szCs w:val="24"/>
              </w:rPr>
              <w:t>Исполнение бюджета по доходам составило в 2019 году 96,3% от уточненных плановых бюджетных назначений, что подтверждено отчетом об исполнении бюджета (ф.0503117), сведениями об исполнении бюджета (ф.0503164).</w:t>
            </w:r>
          </w:p>
          <w:p w:rsidR="00D25C40" w:rsidRPr="00D25C40" w:rsidRDefault="00D25C40" w:rsidP="00D25C4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5C40">
              <w:rPr>
                <w:rFonts w:ascii="Times New Roman" w:hAnsi="Times New Roman" w:cs="Times New Roman"/>
                <w:sz w:val="24"/>
                <w:szCs w:val="24"/>
              </w:rPr>
              <w:t>Сумма поступлений по налоговым и неналоговым доходам составила 52 052,6 тыс.руб. (94,6% к уточненному плану), по безвозмездным поступлениям – 24 864,5 тыс.руб. или 99,9% к уточненному плану.</w:t>
            </w:r>
          </w:p>
          <w:p w:rsidR="0084277C" w:rsidRDefault="00D25C40" w:rsidP="00D25C4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5C40">
              <w:rPr>
                <w:rFonts w:ascii="Times New Roman" w:hAnsi="Times New Roman" w:cs="Times New Roman"/>
                <w:sz w:val="24"/>
                <w:szCs w:val="24"/>
              </w:rPr>
              <w:t>В структуре налоговых и неналоговых доходов бюджета поселения основным доходным источником является земельный налог – 65,0% от общего объема фактически поступивших налоговых и неналоговых доходов.</w:t>
            </w:r>
          </w:p>
          <w:p w:rsidR="00D25C40" w:rsidRPr="00D25C40" w:rsidRDefault="00D25C40" w:rsidP="00D25C4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5C40">
              <w:rPr>
                <w:rFonts w:ascii="Times New Roman" w:hAnsi="Times New Roman" w:cs="Times New Roman"/>
                <w:sz w:val="24"/>
                <w:szCs w:val="24"/>
              </w:rPr>
              <w:t>Всего не поступило 2 993,9 тыс.руб. от плановых назначений по доходам: налоговые и неналоговые доходы 2 956,8 тыс.руб., безвозмездные поступления 37,1 тыс.руб.</w:t>
            </w:r>
          </w:p>
          <w:p w:rsidR="00D25C40" w:rsidRPr="00D25C40" w:rsidRDefault="00D25C40" w:rsidP="00D25C4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5C40">
              <w:rPr>
                <w:rFonts w:ascii="Times New Roman" w:hAnsi="Times New Roman" w:cs="Times New Roman"/>
                <w:sz w:val="24"/>
                <w:szCs w:val="24"/>
              </w:rPr>
              <w:t>Наибольшее неисполнение в абсолютной сумме из налоговых и неналоговых доходов бюджета поселения наблюдается по земельному налогу с организаций (код бюджетной классификации (КБК) 10606033101000110) в связи с изменением кадастровой стоимости земельных участков.</w:t>
            </w:r>
          </w:p>
          <w:p w:rsidR="00D25C40" w:rsidRPr="00D25C40" w:rsidRDefault="00D25C40" w:rsidP="00D25C4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5C40">
              <w:rPr>
                <w:rFonts w:ascii="Times New Roman" w:hAnsi="Times New Roman" w:cs="Times New Roman"/>
                <w:sz w:val="24"/>
                <w:szCs w:val="24"/>
              </w:rPr>
              <w:t>Безвозмездные поступления от других бюджетов бюджетной системы РФ по всем КБК составили более 95% от плановых показателей.</w:t>
            </w:r>
          </w:p>
          <w:p w:rsidR="00D25C40" w:rsidRPr="00D25C40" w:rsidRDefault="00D25C40" w:rsidP="00D25C4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5C40">
              <w:rPr>
                <w:rFonts w:ascii="Times New Roman" w:hAnsi="Times New Roman" w:cs="Times New Roman"/>
                <w:sz w:val="24"/>
                <w:szCs w:val="24"/>
              </w:rPr>
              <w:t>Исполнение бюджета по расходам составило 96,0% от уточненных плановых бюджетных ассигнований, не исполнено бюджетных назначений в объеме 3 262,1 тыс.руб., что подтверждено отчетом об исполнении бюджета (ф.0503117), сведениями об исполнении бюджета (ф.0503164).</w:t>
            </w:r>
          </w:p>
          <w:p w:rsidR="00D25C40" w:rsidRPr="00D25C40" w:rsidRDefault="00D25C40" w:rsidP="00D25C4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5C40">
              <w:rPr>
                <w:rFonts w:ascii="Times New Roman" w:hAnsi="Times New Roman" w:cs="Times New Roman"/>
                <w:sz w:val="24"/>
                <w:szCs w:val="24"/>
              </w:rPr>
              <w:t>Согласно сведений об исполнении бюджета (ф.0503164) исполнение утвержденных назначений по расходам составило менее 95% по следующим КБК:</w:t>
            </w:r>
          </w:p>
          <w:p w:rsidR="00D25C40" w:rsidRPr="00D25C40" w:rsidRDefault="00D25C40" w:rsidP="00D25C4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5C40">
              <w:rPr>
                <w:rFonts w:ascii="Times New Roman" w:hAnsi="Times New Roman" w:cs="Times New Roman"/>
                <w:sz w:val="24"/>
                <w:szCs w:val="24"/>
              </w:rPr>
              <w:t>- по расходам на центральный аппарат (КБК 01045000065030) неисполнение в размере 501,9 тыс.руб.;</w:t>
            </w:r>
          </w:p>
          <w:p w:rsidR="00D25C40" w:rsidRPr="00D25C40" w:rsidRDefault="00D25C40" w:rsidP="00D25C4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5C40">
              <w:rPr>
                <w:rFonts w:ascii="Times New Roman" w:hAnsi="Times New Roman" w:cs="Times New Roman"/>
                <w:sz w:val="24"/>
                <w:szCs w:val="24"/>
              </w:rPr>
              <w:t xml:space="preserve">- по расходам на мероприятия по управлению, </w:t>
            </w:r>
            <w:r w:rsidRPr="00D25C4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распоряжению имуществом, находящимся в муниципальной собственности Карабихского СП и приобретению права собственности (КБК 01133610145010) неисполнение в сумме 386,2 тыс.руб.; </w:t>
            </w:r>
          </w:p>
          <w:p w:rsidR="00D25C40" w:rsidRPr="00D25C40" w:rsidRDefault="00D25C40" w:rsidP="00D25C4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5C40">
              <w:rPr>
                <w:rFonts w:ascii="Times New Roman" w:hAnsi="Times New Roman" w:cs="Times New Roman"/>
                <w:sz w:val="24"/>
                <w:szCs w:val="24"/>
              </w:rPr>
              <w:t>- по расходам, направленным на благоустройство территории (КБК 05031450145270) неисполнение 449,9 тыс.руб.;</w:t>
            </w:r>
          </w:p>
          <w:p w:rsidR="00D25C40" w:rsidRPr="00D25C40" w:rsidRDefault="00D25C40" w:rsidP="00D25C4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5C40">
              <w:rPr>
                <w:rFonts w:ascii="Times New Roman" w:hAnsi="Times New Roman" w:cs="Times New Roman"/>
                <w:sz w:val="24"/>
                <w:szCs w:val="24"/>
              </w:rPr>
              <w:t>- обеспечение деятельности учреждений, подведомственных учредителю в сфере благоустройства территории (КБК 05051450245280) неисполнение в размере 781,5 тыс.руб.;</w:t>
            </w:r>
          </w:p>
          <w:p w:rsidR="00D25C40" w:rsidRPr="00B27B25" w:rsidRDefault="00D25C40" w:rsidP="00D25C4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5C40">
              <w:rPr>
                <w:rFonts w:ascii="Times New Roman" w:hAnsi="Times New Roman" w:cs="Times New Roman"/>
                <w:sz w:val="24"/>
                <w:szCs w:val="24"/>
              </w:rPr>
              <w:t>- обеспечение деятельности учреждений, подведомственных учредителю в сфере культуры (учреждения культуры) (КБК 08011110145190) неисполнение в размере 493,2 тыс.руб.</w:t>
            </w:r>
          </w:p>
        </w:tc>
      </w:tr>
      <w:tr w:rsidR="00E40FFD" w:rsidRPr="00B27B25" w:rsidTr="005666D5">
        <w:tc>
          <w:tcPr>
            <w:tcW w:w="533" w:type="dxa"/>
          </w:tcPr>
          <w:p w:rsidR="00E40FFD" w:rsidRPr="00B27B25" w:rsidRDefault="003F4033" w:rsidP="0021784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7B2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9. </w:t>
            </w:r>
          </w:p>
        </w:tc>
        <w:tc>
          <w:tcPr>
            <w:tcW w:w="3544" w:type="dxa"/>
            <w:gridSpan w:val="2"/>
          </w:tcPr>
          <w:p w:rsidR="00E40FFD" w:rsidRPr="00B27B25" w:rsidRDefault="003F4033" w:rsidP="004110D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27B25">
              <w:rPr>
                <w:rFonts w:ascii="Times New Roman" w:hAnsi="Times New Roman" w:cs="Times New Roman"/>
                <w:sz w:val="24"/>
                <w:szCs w:val="24"/>
              </w:rPr>
              <w:t>Анализ сведений по дебиторской и кредиторской задолженности</w:t>
            </w:r>
          </w:p>
        </w:tc>
        <w:tc>
          <w:tcPr>
            <w:tcW w:w="5954" w:type="dxa"/>
            <w:gridSpan w:val="2"/>
            <w:vAlign w:val="center"/>
          </w:tcPr>
          <w:p w:rsidR="00D25C40" w:rsidRPr="00D25C40" w:rsidRDefault="00D25C40" w:rsidP="00D25C4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5C40">
              <w:rPr>
                <w:rFonts w:ascii="Times New Roman" w:hAnsi="Times New Roman" w:cs="Times New Roman"/>
                <w:sz w:val="24"/>
                <w:szCs w:val="24"/>
              </w:rPr>
              <w:t>В связи с применением в 2019г. ФСБУ «Доходы» в бухгалтерском учете на 01.01.2020г. отражены доходы будущих периодов от безвозмездных поступлений от других бюджетов бюджетной системы РФ в размере 33 759,6 тыс.руб.</w:t>
            </w:r>
          </w:p>
          <w:p w:rsidR="00D25C40" w:rsidRPr="00D25C40" w:rsidRDefault="00D25C40" w:rsidP="00D25C4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5C40">
              <w:rPr>
                <w:rFonts w:ascii="Times New Roman" w:hAnsi="Times New Roman" w:cs="Times New Roman"/>
                <w:sz w:val="24"/>
                <w:szCs w:val="24"/>
              </w:rPr>
              <w:t>К просроченной задолженности отнесена вся задолженность по земельному налогу и налогу на имущество физических лиц, которая на 01.01.2020г. составляет 22 800,5 тыс.руб. Рост просроченной задолженности на 01.01.2020г. составляет 3 567,4 тыс.руб. или 18,5% и связан с ростом задолженности по земельному налогу и налогу на имущество физических лиц.</w:t>
            </w:r>
          </w:p>
          <w:p w:rsidR="00D25C40" w:rsidRPr="00D25C40" w:rsidRDefault="00D25C40" w:rsidP="00D25C4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5C40">
              <w:rPr>
                <w:rFonts w:ascii="Times New Roman" w:hAnsi="Times New Roman" w:cs="Times New Roman"/>
                <w:sz w:val="24"/>
                <w:szCs w:val="24"/>
              </w:rPr>
              <w:t>Дебиторская задолженность по выданным авансам на 01.01.2020г. содержит в том числе:</w:t>
            </w:r>
          </w:p>
          <w:p w:rsidR="00D25C40" w:rsidRPr="00D25C40" w:rsidRDefault="00D25C40" w:rsidP="00D25C4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5C40">
              <w:rPr>
                <w:rFonts w:ascii="Times New Roman" w:hAnsi="Times New Roman" w:cs="Times New Roman"/>
                <w:sz w:val="24"/>
                <w:szCs w:val="24"/>
              </w:rPr>
              <w:t>- по счету 1 206 21 «Расчеты по авансам по услугам связи» в размере 6,7 тыс.руб. – предоплата за подписку на периодические издания УФПС Ярославской области - филиал ФГУП "Почта России";</w:t>
            </w:r>
          </w:p>
          <w:p w:rsidR="00D25C40" w:rsidRPr="00D25C40" w:rsidRDefault="00D25C40" w:rsidP="00D25C4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5C40">
              <w:rPr>
                <w:rFonts w:ascii="Times New Roman" w:hAnsi="Times New Roman" w:cs="Times New Roman"/>
                <w:sz w:val="24"/>
                <w:szCs w:val="24"/>
              </w:rPr>
              <w:t>- по счету 1 206 26 «Расчеты по авансам по прочим работам, услугам» в сумме 113,9 тыс.руб. –  предоплата за экспертизу сметной документации ГАУ Ярославской области "Государственная экспертиза в строительстве".</w:t>
            </w:r>
          </w:p>
          <w:p w:rsidR="00D25C40" w:rsidRPr="00D25C40" w:rsidRDefault="00D25C40" w:rsidP="00D25C4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5C40">
              <w:rPr>
                <w:rFonts w:ascii="Times New Roman" w:hAnsi="Times New Roman" w:cs="Times New Roman"/>
                <w:sz w:val="24"/>
                <w:szCs w:val="24"/>
              </w:rPr>
              <w:t>По счету 1 303 02 «Расчеты по страховым взносам на обязательное социальное страхование на случай временной нетрудоспособности и в связи с материнством» в сумме 22,3 тыс.руб. учтено превышение расходов на выплату пособий за счет страховых взносов на обязательное социальное страхование на случай временной нетрудоспособности и в связи с материнством.</w:t>
            </w:r>
          </w:p>
          <w:p w:rsidR="00D25C40" w:rsidRPr="00D25C40" w:rsidRDefault="004314D9" w:rsidP="00D25C4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="00D25C40" w:rsidRPr="00D25C40">
              <w:rPr>
                <w:rFonts w:ascii="Times New Roman" w:hAnsi="Times New Roman" w:cs="Times New Roman"/>
                <w:sz w:val="24"/>
                <w:szCs w:val="24"/>
              </w:rPr>
              <w:t xml:space="preserve"> 2019 году общая кредиторская задолженность по сравнению с предыдущим годом снизилась на 910,0 тыс.руб. или на 3,5% за счет снижения задолженности по расчетам по доходам (счет 205).</w:t>
            </w:r>
          </w:p>
          <w:p w:rsidR="00D25C40" w:rsidRPr="00D25C40" w:rsidRDefault="00D25C40" w:rsidP="00D25C4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5C40">
              <w:rPr>
                <w:rFonts w:ascii="Times New Roman" w:hAnsi="Times New Roman" w:cs="Times New Roman"/>
                <w:sz w:val="24"/>
                <w:szCs w:val="24"/>
              </w:rPr>
              <w:t xml:space="preserve">Основную долю (85,7%) кредиторской задолженности </w:t>
            </w:r>
            <w:r w:rsidRPr="00D25C4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на 01.01.2020г. составляет задолженность по счету 1 205 00 «Расчеты по доходам» в размере 21 737,8 тыс.руб.</w:t>
            </w:r>
          </w:p>
          <w:p w:rsidR="00D25C40" w:rsidRPr="00D25C40" w:rsidRDefault="00D25C40" w:rsidP="00D25C4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5C40">
              <w:rPr>
                <w:rFonts w:ascii="Times New Roman" w:hAnsi="Times New Roman" w:cs="Times New Roman"/>
                <w:sz w:val="24"/>
                <w:szCs w:val="24"/>
              </w:rPr>
              <w:t>Без учета расчетов по доходам в 2019 году наблюдается рост кредиторской задолженности на 496,0 тыс.руб. или на 15,9%: с 3 119,9 тыс.руб. на 01.01.2019г. до 3 615,9 тыс.руб. на 01.01.2020г.</w:t>
            </w:r>
          </w:p>
          <w:p w:rsidR="009255B7" w:rsidRPr="00B27B25" w:rsidRDefault="00D25C40" w:rsidP="009255B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5C40">
              <w:rPr>
                <w:rFonts w:ascii="Times New Roman" w:hAnsi="Times New Roman" w:cs="Times New Roman"/>
                <w:sz w:val="24"/>
                <w:szCs w:val="24"/>
              </w:rPr>
              <w:t xml:space="preserve">Задолженность по субсидии учреждениям на финансовое обеспечение государственного (муниципального) задания на оказание государственных (муниципальных) услуг (выполнение работ) в размере 493,2 тыс.руб. является просроченной. Причиной образования задолженности является недостаточное поступление в бюджет </w:t>
            </w:r>
            <w:r w:rsidRPr="00D25C40">
              <w:rPr>
                <w:rFonts w:ascii="Times New Roman" w:hAnsi="Times New Roman" w:cs="Times New Roman"/>
                <w:bCs/>
                <w:sz w:val="24"/>
                <w:szCs w:val="24"/>
              </w:rPr>
              <w:t>Карабихского</w:t>
            </w:r>
            <w:r w:rsidRPr="00D25C40">
              <w:rPr>
                <w:rFonts w:ascii="Times New Roman" w:hAnsi="Times New Roman" w:cs="Times New Roman"/>
                <w:sz w:val="24"/>
                <w:szCs w:val="24"/>
              </w:rPr>
              <w:t xml:space="preserve"> сельского поселения доходов.  Администрации необходимо провести работу по недопущению образования просроченной</w:t>
            </w:r>
            <w:bookmarkStart w:id="0" w:name="_GoBack"/>
            <w:bookmarkEnd w:id="0"/>
            <w:r w:rsidRPr="00D25C40">
              <w:rPr>
                <w:rFonts w:ascii="Times New Roman" w:hAnsi="Times New Roman" w:cs="Times New Roman"/>
                <w:sz w:val="24"/>
                <w:szCs w:val="24"/>
              </w:rPr>
              <w:t xml:space="preserve"> кредиторской задолженности.</w:t>
            </w:r>
          </w:p>
        </w:tc>
      </w:tr>
      <w:tr w:rsidR="00384805" w:rsidRPr="00B27B25" w:rsidTr="005666D5">
        <w:tc>
          <w:tcPr>
            <w:tcW w:w="10031" w:type="dxa"/>
            <w:gridSpan w:val="5"/>
          </w:tcPr>
          <w:p w:rsidR="00384805" w:rsidRPr="00B27B25" w:rsidRDefault="00384805" w:rsidP="007C0D2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27B25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lastRenderedPageBreak/>
              <w:t>V</w:t>
            </w:r>
            <w:r w:rsidRPr="00B27B2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. </w:t>
            </w:r>
            <w:r w:rsidR="007C0D2A" w:rsidRPr="00B27B25">
              <w:rPr>
                <w:rFonts w:ascii="Times New Roman" w:hAnsi="Times New Roman" w:cs="Times New Roman"/>
                <w:b/>
                <w:sz w:val="24"/>
                <w:szCs w:val="24"/>
              </w:rPr>
              <w:t>Выводы</w:t>
            </w:r>
            <w:r w:rsidRPr="00B27B25">
              <w:rPr>
                <w:rFonts w:ascii="Times New Roman" w:hAnsi="Times New Roman" w:cs="Times New Roman"/>
                <w:b/>
                <w:sz w:val="24"/>
                <w:szCs w:val="24"/>
              </w:rPr>
              <w:t>:</w:t>
            </w:r>
          </w:p>
        </w:tc>
      </w:tr>
      <w:tr w:rsidR="007C0D2A" w:rsidRPr="00843A3A" w:rsidTr="005666D5">
        <w:tc>
          <w:tcPr>
            <w:tcW w:w="10031" w:type="dxa"/>
            <w:gridSpan w:val="5"/>
          </w:tcPr>
          <w:p w:rsidR="00D25C40" w:rsidRPr="00D25C40" w:rsidRDefault="00D25C40" w:rsidP="00D25C4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5C40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 w:rsidRPr="00D25C40">
              <w:rPr>
                <w:rFonts w:ascii="Times New Roman" w:hAnsi="Times New Roman" w:cs="Times New Roman"/>
                <w:sz w:val="24"/>
                <w:szCs w:val="24"/>
              </w:rPr>
              <w:tab/>
              <w:t>Результаты внешней проверки годовой бюджетной отчетности свидетельствуют, что представленная Администрацией бюджетная отчетность, в качестве главного администратора бюджетных средств, отвечает требованиям Бюджетного кодекса Российской Федерации, Инструкции №191н.</w:t>
            </w:r>
          </w:p>
          <w:p w:rsidR="007C0D2A" w:rsidRPr="00843A3A" w:rsidRDefault="00D25C40" w:rsidP="00D25C40">
            <w:pPr>
              <w:jc w:val="both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D25C40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 w:rsidRPr="00D25C40">
              <w:rPr>
                <w:rFonts w:ascii="Times New Roman" w:hAnsi="Times New Roman" w:cs="Times New Roman"/>
                <w:sz w:val="24"/>
                <w:szCs w:val="24"/>
              </w:rPr>
              <w:tab/>
              <w:t>Качество и полнота представленных в бюджетной отчетности показателей и сведений позволяют сделать вывод о достоверности годовой бюджетной отчетности Администрации за 2019 год.</w:t>
            </w:r>
          </w:p>
        </w:tc>
      </w:tr>
    </w:tbl>
    <w:p w:rsidR="00C3775B" w:rsidRDefault="00C3775B" w:rsidP="0014556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33315" w:rsidRDefault="00A33315" w:rsidP="00A3331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Инспектор Контрольно-счетной </w:t>
      </w:r>
    </w:p>
    <w:p w:rsidR="00A33315" w:rsidRPr="0014556A" w:rsidRDefault="00A33315" w:rsidP="006A2C64">
      <w:pPr>
        <w:spacing w:after="0" w:line="240" w:lineRule="auto"/>
        <w:ind w:right="-14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палаты ЯМР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 w:rsidR="006A2C64">
        <w:rPr>
          <w:rFonts w:ascii="Times New Roman" w:hAnsi="Times New Roman" w:cs="Times New Roman"/>
          <w:sz w:val="28"/>
          <w:szCs w:val="28"/>
        </w:rPr>
        <w:t xml:space="preserve">               </w:t>
      </w:r>
      <w:r>
        <w:rPr>
          <w:rFonts w:ascii="Times New Roman" w:hAnsi="Times New Roman" w:cs="Times New Roman"/>
          <w:sz w:val="28"/>
          <w:szCs w:val="28"/>
        </w:rPr>
        <w:t>Н.В. Курамбаева</w:t>
      </w:r>
    </w:p>
    <w:sectPr w:rsidR="00A33315" w:rsidRPr="0014556A" w:rsidSect="00ED7907">
      <w:footerReference w:type="default" r:id="rId8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527E9" w:rsidRDefault="003527E9" w:rsidP="004110DA">
      <w:pPr>
        <w:spacing w:after="0" w:line="240" w:lineRule="auto"/>
      </w:pPr>
      <w:r>
        <w:separator/>
      </w:r>
    </w:p>
  </w:endnote>
  <w:endnote w:type="continuationSeparator" w:id="0">
    <w:p w:rsidR="003527E9" w:rsidRDefault="003527E9" w:rsidP="004110D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3988773"/>
      <w:docPartObj>
        <w:docPartGallery w:val="Page Numbers (Bottom of Page)"/>
        <w:docPartUnique/>
      </w:docPartObj>
    </w:sdtPr>
    <w:sdtContent>
      <w:p w:rsidR="00ED7907" w:rsidRDefault="00634ABE">
        <w:pPr>
          <w:pStyle w:val="aa"/>
          <w:jc w:val="right"/>
        </w:pPr>
        <w:r>
          <w:fldChar w:fldCharType="begin"/>
        </w:r>
        <w:r w:rsidR="00CB1E33">
          <w:instrText xml:space="preserve"> PAGE   \* MERGEFORMAT </w:instrText>
        </w:r>
        <w:r>
          <w:fldChar w:fldCharType="separate"/>
        </w:r>
        <w:r w:rsidR="00CC778E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ED7907" w:rsidRDefault="00ED7907">
    <w:pPr>
      <w:pStyle w:val="a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527E9" w:rsidRDefault="003527E9" w:rsidP="004110DA">
      <w:pPr>
        <w:spacing w:after="0" w:line="240" w:lineRule="auto"/>
      </w:pPr>
      <w:r>
        <w:separator/>
      </w:r>
    </w:p>
  </w:footnote>
  <w:footnote w:type="continuationSeparator" w:id="0">
    <w:p w:rsidR="003527E9" w:rsidRDefault="003527E9" w:rsidP="004110DA">
      <w:pPr>
        <w:spacing w:after="0" w:line="240" w:lineRule="auto"/>
      </w:pPr>
      <w:r>
        <w:continuationSeparator/>
      </w:r>
    </w:p>
  </w:footnote>
  <w:footnote w:id="1">
    <w:p w:rsidR="00BD25EB" w:rsidRDefault="00BD25EB" w:rsidP="00BD25EB">
      <w:pPr>
        <w:pStyle w:val="a4"/>
        <w:jc w:val="both"/>
      </w:pPr>
      <w:r>
        <w:rPr>
          <w:rStyle w:val="a6"/>
        </w:rPr>
        <w:footnoteRef/>
      </w:r>
      <w:r>
        <w:t xml:space="preserve"> </w:t>
      </w:r>
      <w:r w:rsidRPr="00BD25EB">
        <w:rPr>
          <w:rFonts w:ascii="Times New Roman" w:hAnsi="Times New Roman" w:cs="Times New Roman"/>
        </w:rPr>
        <w:t>Инструкция о порядке составления и представления годовой, квартальной и месячной отчетности об исполнении бюджетов бюджетной системы Российской Федерации, утверждённ</w:t>
      </w:r>
      <w:r>
        <w:rPr>
          <w:rFonts w:ascii="Times New Roman" w:hAnsi="Times New Roman" w:cs="Times New Roman"/>
        </w:rPr>
        <w:t>ая</w:t>
      </w:r>
      <w:r w:rsidRPr="00BD25EB">
        <w:rPr>
          <w:rFonts w:ascii="Times New Roman" w:hAnsi="Times New Roman" w:cs="Times New Roman"/>
        </w:rPr>
        <w:t xml:space="preserve"> приказом Министерства финансов РФ от 28.12.2010 № 191н</w:t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540F73"/>
    <w:multiLevelType w:val="hybridMultilevel"/>
    <w:tmpl w:val="B316CF1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D191DC9"/>
    <w:multiLevelType w:val="hybridMultilevel"/>
    <w:tmpl w:val="B2E6BCA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8285DFC"/>
    <w:multiLevelType w:val="hybridMultilevel"/>
    <w:tmpl w:val="BFDCD3A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4ED2BFC"/>
    <w:multiLevelType w:val="hybridMultilevel"/>
    <w:tmpl w:val="4C06D5F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14556A"/>
    <w:rsid w:val="0000101C"/>
    <w:rsid w:val="00006C54"/>
    <w:rsid w:val="000122C3"/>
    <w:rsid w:val="00012FD2"/>
    <w:rsid w:val="0002123A"/>
    <w:rsid w:val="00022C57"/>
    <w:rsid w:val="00024237"/>
    <w:rsid w:val="00026476"/>
    <w:rsid w:val="00035F43"/>
    <w:rsid w:val="0005617C"/>
    <w:rsid w:val="000726F2"/>
    <w:rsid w:val="00075546"/>
    <w:rsid w:val="00086C42"/>
    <w:rsid w:val="00090A1C"/>
    <w:rsid w:val="0009785C"/>
    <w:rsid w:val="000A200D"/>
    <w:rsid w:val="000B0696"/>
    <w:rsid w:val="000B2415"/>
    <w:rsid w:val="000B4219"/>
    <w:rsid w:val="000D0D8F"/>
    <w:rsid w:val="000F5EE3"/>
    <w:rsid w:val="000F738C"/>
    <w:rsid w:val="0010541F"/>
    <w:rsid w:val="00106F38"/>
    <w:rsid w:val="00107137"/>
    <w:rsid w:val="00111D1B"/>
    <w:rsid w:val="00114C7B"/>
    <w:rsid w:val="00117D5B"/>
    <w:rsid w:val="0012409C"/>
    <w:rsid w:val="00127ED1"/>
    <w:rsid w:val="00135B1F"/>
    <w:rsid w:val="00143D13"/>
    <w:rsid w:val="0014556A"/>
    <w:rsid w:val="00155839"/>
    <w:rsid w:val="001562CE"/>
    <w:rsid w:val="0016272B"/>
    <w:rsid w:val="00163C8C"/>
    <w:rsid w:val="00171465"/>
    <w:rsid w:val="0017368D"/>
    <w:rsid w:val="00175D1D"/>
    <w:rsid w:val="00177EFA"/>
    <w:rsid w:val="00180D22"/>
    <w:rsid w:val="00182F3A"/>
    <w:rsid w:val="001845EC"/>
    <w:rsid w:val="0018796B"/>
    <w:rsid w:val="001910BA"/>
    <w:rsid w:val="00195CE9"/>
    <w:rsid w:val="001979DA"/>
    <w:rsid w:val="001A06ED"/>
    <w:rsid w:val="001A43CD"/>
    <w:rsid w:val="001A5015"/>
    <w:rsid w:val="001B1C07"/>
    <w:rsid w:val="001B3D7C"/>
    <w:rsid w:val="001B3EF7"/>
    <w:rsid w:val="001C22AF"/>
    <w:rsid w:val="001C6C25"/>
    <w:rsid w:val="001D3374"/>
    <w:rsid w:val="001D620C"/>
    <w:rsid w:val="00205D9C"/>
    <w:rsid w:val="00210227"/>
    <w:rsid w:val="0021547B"/>
    <w:rsid w:val="00217848"/>
    <w:rsid w:val="00222DBB"/>
    <w:rsid w:val="0023445D"/>
    <w:rsid w:val="00234D9F"/>
    <w:rsid w:val="00240589"/>
    <w:rsid w:val="00241B4D"/>
    <w:rsid w:val="00250323"/>
    <w:rsid w:val="00265928"/>
    <w:rsid w:val="00266AF4"/>
    <w:rsid w:val="00272CA6"/>
    <w:rsid w:val="00274A57"/>
    <w:rsid w:val="002765BF"/>
    <w:rsid w:val="0028080C"/>
    <w:rsid w:val="002A2839"/>
    <w:rsid w:val="002A2968"/>
    <w:rsid w:val="002C2534"/>
    <w:rsid w:val="002D44E7"/>
    <w:rsid w:val="002D4AAE"/>
    <w:rsid w:val="002D5D28"/>
    <w:rsid w:val="002D7F2C"/>
    <w:rsid w:val="002E68EF"/>
    <w:rsid w:val="00301C97"/>
    <w:rsid w:val="0031143C"/>
    <w:rsid w:val="003132C6"/>
    <w:rsid w:val="00323CB0"/>
    <w:rsid w:val="00325296"/>
    <w:rsid w:val="00326C79"/>
    <w:rsid w:val="0032759F"/>
    <w:rsid w:val="003277B1"/>
    <w:rsid w:val="003403BE"/>
    <w:rsid w:val="00342606"/>
    <w:rsid w:val="003476B9"/>
    <w:rsid w:val="00350F61"/>
    <w:rsid w:val="003527E9"/>
    <w:rsid w:val="00355BF9"/>
    <w:rsid w:val="003576D0"/>
    <w:rsid w:val="003607E4"/>
    <w:rsid w:val="00362A34"/>
    <w:rsid w:val="00367CD6"/>
    <w:rsid w:val="0037761C"/>
    <w:rsid w:val="00380C1D"/>
    <w:rsid w:val="00384805"/>
    <w:rsid w:val="003922D2"/>
    <w:rsid w:val="003A02CD"/>
    <w:rsid w:val="003A12D0"/>
    <w:rsid w:val="003A1404"/>
    <w:rsid w:val="003A1BB0"/>
    <w:rsid w:val="003B2D3A"/>
    <w:rsid w:val="003B3095"/>
    <w:rsid w:val="003B55E9"/>
    <w:rsid w:val="003C49F4"/>
    <w:rsid w:val="003C6963"/>
    <w:rsid w:val="003D0B8E"/>
    <w:rsid w:val="003D2E58"/>
    <w:rsid w:val="003F4033"/>
    <w:rsid w:val="003F79D4"/>
    <w:rsid w:val="00403F85"/>
    <w:rsid w:val="0041078D"/>
    <w:rsid w:val="004110DA"/>
    <w:rsid w:val="004176AD"/>
    <w:rsid w:val="00424DBF"/>
    <w:rsid w:val="00425BC7"/>
    <w:rsid w:val="0043110E"/>
    <w:rsid w:val="004314D9"/>
    <w:rsid w:val="004340AA"/>
    <w:rsid w:val="00437B78"/>
    <w:rsid w:val="00445AE6"/>
    <w:rsid w:val="004522E8"/>
    <w:rsid w:val="00452F21"/>
    <w:rsid w:val="00462A5E"/>
    <w:rsid w:val="0046551C"/>
    <w:rsid w:val="00473E68"/>
    <w:rsid w:val="00483511"/>
    <w:rsid w:val="004835CA"/>
    <w:rsid w:val="0049605E"/>
    <w:rsid w:val="004A1C1A"/>
    <w:rsid w:val="004A2614"/>
    <w:rsid w:val="004A6CE0"/>
    <w:rsid w:val="004D1ADB"/>
    <w:rsid w:val="004D480D"/>
    <w:rsid w:val="004D5A5F"/>
    <w:rsid w:val="004E1EAD"/>
    <w:rsid w:val="00500F0A"/>
    <w:rsid w:val="00507501"/>
    <w:rsid w:val="00521B3C"/>
    <w:rsid w:val="00525945"/>
    <w:rsid w:val="00534D9E"/>
    <w:rsid w:val="00540C34"/>
    <w:rsid w:val="0055199F"/>
    <w:rsid w:val="00554D3C"/>
    <w:rsid w:val="0056046D"/>
    <w:rsid w:val="00566436"/>
    <w:rsid w:val="005666D5"/>
    <w:rsid w:val="00574C44"/>
    <w:rsid w:val="00580F93"/>
    <w:rsid w:val="00581BB7"/>
    <w:rsid w:val="005933B9"/>
    <w:rsid w:val="005B265D"/>
    <w:rsid w:val="005B6196"/>
    <w:rsid w:val="005D6399"/>
    <w:rsid w:val="005E3DD1"/>
    <w:rsid w:val="005E7C85"/>
    <w:rsid w:val="005F109E"/>
    <w:rsid w:val="00604893"/>
    <w:rsid w:val="006058B1"/>
    <w:rsid w:val="00610E32"/>
    <w:rsid w:val="006113C5"/>
    <w:rsid w:val="0062098F"/>
    <w:rsid w:val="00624E9F"/>
    <w:rsid w:val="00634ABE"/>
    <w:rsid w:val="0064594C"/>
    <w:rsid w:val="006479D4"/>
    <w:rsid w:val="006577A7"/>
    <w:rsid w:val="00660DC5"/>
    <w:rsid w:val="006661F1"/>
    <w:rsid w:val="00670741"/>
    <w:rsid w:val="0068057A"/>
    <w:rsid w:val="00695E87"/>
    <w:rsid w:val="006A2923"/>
    <w:rsid w:val="006A2C64"/>
    <w:rsid w:val="006B3538"/>
    <w:rsid w:val="006B5EA2"/>
    <w:rsid w:val="006C1B9F"/>
    <w:rsid w:val="006C4116"/>
    <w:rsid w:val="006D04F3"/>
    <w:rsid w:val="006D11AA"/>
    <w:rsid w:val="006D3A89"/>
    <w:rsid w:val="006D3B5C"/>
    <w:rsid w:val="006D4F71"/>
    <w:rsid w:val="006D5299"/>
    <w:rsid w:val="006F73B1"/>
    <w:rsid w:val="00703FDA"/>
    <w:rsid w:val="00704B42"/>
    <w:rsid w:val="00705283"/>
    <w:rsid w:val="00716902"/>
    <w:rsid w:val="00721945"/>
    <w:rsid w:val="00724DA7"/>
    <w:rsid w:val="00730889"/>
    <w:rsid w:val="00731854"/>
    <w:rsid w:val="00732A68"/>
    <w:rsid w:val="0073400C"/>
    <w:rsid w:val="00737539"/>
    <w:rsid w:val="007422A7"/>
    <w:rsid w:val="00751696"/>
    <w:rsid w:val="0076448E"/>
    <w:rsid w:val="0076639F"/>
    <w:rsid w:val="0077057E"/>
    <w:rsid w:val="007712FA"/>
    <w:rsid w:val="00781358"/>
    <w:rsid w:val="00781C00"/>
    <w:rsid w:val="00783003"/>
    <w:rsid w:val="00786B3F"/>
    <w:rsid w:val="007915DA"/>
    <w:rsid w:val="00791EDC"/>
    <w:rsid w:val="007A303D"/>
    <w:rsid w:val="007A570F"/>
    <w:rsid w:val="007B482E"/>
    <w:rsid w:val="007B5E3A"/>
    <w:rsid w:val="007B7C54"/>
    <w:rsid w:val="007C0D2A"/>
    <w:rsid w:val="007D27D6"/>
    <w:rsid w:val="007E1A05"/>
    <w:rsid w:val="007F095F"/>
    <w:rsid w:val="007F1C79"/>
    <w:rsid w:val="007F3074"/>
    <w:rsid w:val="007F4DCC"/>
    <w:rsid w:val="00800F57"/>
    <w:rsid w:val="008027C0"/>
    <w:rsid w:val="00810768"/>
    <w:rsid w:val="00817A23"/>
    <w:rsid w:val="00817CB9"/>
    <w:rsid w:val="008223E3"/>
    <w:rsid w:val="00824627"/>
    <w:rsid w:val="008315FB"/>
    <w:rsid w:val="008422AB"/>
    <w:rsid w:val="00842334"/>
    <w:rsid w:val="0084277C"/>
    <w:rsid w:val="00843A3A"/>
    <w:rsid w:val="0086372C"/>
    <w:rsid w:val="008746BA"/>
    <w:rsid w:val="00874877"/>
    <w:rsid w:val="008771A1"/>
    <w:rsid w:val="0088291C"/>
    <w:rsid w:val="00885BFD"/>
    <w:rsid w:val="008A5B00"/>
    <w:rsid w:val="008A7B00"/>
    <w:rsid w:val="008B083A"/>
    <w:rsid w:val="008B102E"/>
    <w:rsid w:val="008B3EAC"/>
    <w:rsid w:val="008C377D"/>
    <w:rsid w:val="008D06CE"/>
    <w:rsid w:val="008D084D"/>
    <w:rsid w:val="008D14E0"/>
    <w:rsid w:val="008D4415"/>
    <w:rsid w:val="008E760A"/>
    <w:rsid w:val="008F49F2"/>
    <w:rsid w:val="008F6337"/>
    <w:rsid w:val="0090424B"/>
    <w:rsid w:val="00906173"/>
    <w:rsid w:val="009255B7"/>
    <w:rsid w:val="00927A0C"/>
    <w:rsid w:val="009319AA"/>
    <w:rsid w:val="0093441E"/>
    <w:rsid w:val="009345DF"/>
    <w:rsid w:val="00935DEE"/>
    <w:rsid w:val="0094798F"/>
    <w:rsid w:val="0095238A"/>
    <w:rsid w:val="0095530A"/>
    <w:rsid w:val="009579BD"/>
    <w:rsid w:val="00964D90"/>
    <w:rsid w:val="00972B92"/>
    <w:rsid w:val="00974B36"/>
    <w:rsid w:val="009805E4"/>
    <w:rsid w:val="00990E6E"/>
    <w:rsid w:val="00991B8D"/>
    <w:rsid w:val="0099352F"/>
    <w:rsid w:val="009A48A7"/>
    <w:rsid w:val="009A5C5E"/>
    <w:rsid w:val="009B3F35"/>
    <w:rsid w:val="009C72AC"/>
    <w:rsid w:val="009D1B07"/>
    <w:rsid w:val="009D1CE8"/>
    <w:rsid w:val="009E1997"/>
    <w:rsid w:val="009E1A6E"/>
    <w:rsid w:val="009E408B"/>
    <w:rsid w:val="009F2A17"/>
    <w:rsid w:val="009F596E"/>
    <w:rsid w:val="00A00020"/>
    <w:rsid w:val="00A025A6"/>
    <w:rsid w:val="00A07FE7"/>
    <w:rsid w:val="00A149D3"/>
    <w:rsid w:val="00A1570D"/>
    <w:rsid w:val="00A240A5"/>
    <w:rsid w:val="00A315B9"/>
    <w:rsid w:val="00A33315"/>
    <w:rsid w:val="00A3761A"/>
    <w:rsid w:val="00A44DB0"/>
    <w:rsid w:val="00A63A73"/>
    <w:rsid w:val="00A73225"/>
    <w:rsid w:val="00A84D49"/>
    <w:rsid w:val="00A852F8"/>
    <w:rsid w:val="00A90770"/>
    <w:rsid w:val="00A9418D"/>
    <w:rsid w:val="00AA01CE"/>
    <w:rsid w:val="00AA670E"/>
    <w:rsid w:val="00AD0DDC"/>
    <w:rsid w:val="00AE379E"/>
    <w:rsid w:val="00AE6B4F"/>
    <w:rsid w:val="00AF33B8"/>
    <w:rsid w:val="00AF5BCB"/>
    <w:rsid w:val="00AF6CFF"/>
    <w:rsid w:val="00AF7896"/>
    <w:rsid w:val="00B028CE"/>
    <w:rsid w:val="00B07C1B"/>
    <w:rsid w:val="00B11DB9"/>
    <w:rsid w:val="00B12A15"/>
    <w:rsid w:val="00B17EEB"/>
    <w:rsid w:val="00B211A0"/>
    <w:rsid w:val="00B27B25"/>
    <w:rsid w:val="00B3576E"/>
    <w:rsid w:val="00B42173"/>
    <w:rsid w:val="00B45457"/>
    <w:rsid w:val="00B50C77"/>
    <w:rsid w:val="00B55B76"/>
    <w:rsid w:val="00B56791"/>
    <w:rsid w:val="00B61157"/>
    <w:rsid w:val="00B62446"/>
    <w:rsid w:val="00B71DF5"/>
    <w:rsid w:val="00B74B9D"/>
    <w:rsid w:val="00B75204"/>
    <w:rsid w:val="00B8092E"/>
    <w:rsid w:val="00B821E9"/>
    <w:rsid w:val="00B82B27"/>
    <w:rsid w:val="00B82D22"/>
    <w:rsid w:val="00B93D09"/>
    <w:rsid w:val="00BA5339"/>
    <w:rsid w:val="00BA71E0"/>
    <w:rsid w:val="00BC0CBD"/>
    <w:rsid w:val="00BC1C3E"/>
    <w:rsid w:val="00BC44B4"/>
    <w:rsid w:val="00BD237A"/>
    <w:rsid w:val="00BD25EB"/>
    <w:rsid w:val="00BD5D10"/>
    <w:rsid w:val="00BD6249"/>
    <w:rsid w:val="00BE082F"/>
    <w:rsid w:val="00BE5677"/>
    <w:rsid w:val="00BF3FDD"/>
    <w:rsid w:val="00C063BF"/>
    <w:rsid w:val="00C175C5"/>
    <w:rsid w:val="00C23A9D"/>
    <w:rsid w:val="00C25749"/>
    <w:rsid w:val="00C275E4"/>
    <w:rsid w:val="00C342AE"/>
    <w:rsid w:val="00C36EA1"/>
    <w:rsid w:val="00C3775B"/>
    <w:rsid w:val="00C52284"/>
    <w:rsid w:val="00C53E35"/>
    <w:rsid w:val="00C60E91"/>
    <w:rsid w:val="00C613C5"/>
    <w:rsid w:val="00C61D80"/>
    <w:rsid w:val="00C734ED"/>
    <w:rsid w:val="00C756AD"/>
    <w:rsid w:val="00C947A4"/>
    <w:rsid w:val="00CB1E33"/>
    <w:rsid w:val="00CB2B06"/>
    <w:rsid w:val="00CB42F0"/>
    <w:rsid w:val="00CB6458"/>
    <w:rsid w:val="00CB66AA"/>
    <w:rsid w:val="00CB7013"/>
    <w:rsid w:val="00CC2232"/>
    <w:rsid w:val="00CC751A"/>
    <w:rsid w:val="00CC778E"/>
    <w:rsid w:val="00CE1258"/>
    <w:rsid w:val="00CE7D6B"/>
    <w:rsid w:val="00CF6D31"/>
    <w:rsid w:val="00D11639"/>
    <w:rsid w:val="00D13391"/>
    <w:rsid w:val="00D23C37"/>
    <w:rsid w:val="00D25C40"/>
    <w:rsid w:val="00D265D8"/>
    <w:rsid w:val="00D36B3A"/>
    <w:rsid w:val="00D47BDA"/>
    <w:rsid w:val="00D53228"/>
    <w:rsid w:val="00D53BB4"/>
    <w:rsid w:val="00D574D7"/>
    <w:rsid w:val="00D63F3B"/>
    <w:rsid w:val="00D7739C"/>
    <w:rsid w:val="00D80260"/>
    <w:rsid w:val="00D87E13"/>
    <w:rsid w:val="00DB13CA"/>
    <w:rsid w:val="00DC1899"/>
    <w:rsid w:val="00DC4F71"/>
    <w:rsid w:val="00DD5210"/>
    <w:rsid w:val="00DD734B"/>
    <w:rsid w:val="00DE3391"/>
    <w:rsid w:val="00DE7AD2"/>
    <w:rsid w:val="00DF027F"/>
    <w:rsid w:val="00DF083D"/>
    <w:rsid w:val="00DF1001"/>
    <w:rsid w:val="00DF1D0D"/>
    <w:rsid w:val="00DF296F"/>
    <w:rsid w:val="00DF512F"/>
    <w:rsid w:val="00E03547"/>
    <w:rsid w:val="00E12C55"/>
    <w:rsid w:val="00E13662"/>
    <w:rsid w:val="00E13DF6"/>
    <w:rsid w:val="00E25CEA"/>
    <w:rsid w:val="00E278A0"/>
    <w:rsid w:val="00E340B4"/>
    <w:rsid w:val="00E36558"/>
    <w:rsid w:val="00E36D16"/>
    <w:rsid w:val="00E40FFD"/>
    <w:rsid w:val="00E417E9"/>
    <w:rsid w:val="00E461E2"/>
    <w:rsid w:val="00E46D3B"/>
    <w:rsid w:val="00E57969"/>
    <w:rsid w:val="00E605A1"/>
    <w:rsid w:val="00E62CD2"/>
    <w:rsid w:val="00E62E46"/>
    <w:rsid w:val="00E70217"/>
    <w:rsid w:val="00E739CE"/>
    <w:rsid w:val="00E75DEB"/>
    <w:rsid w:val="00E77D5F"/>
    <w:rsid w:val="00EA1DF7"/>
    <w:rsid w:val="00EA62AA"/>
    <w:rsid w:val="00EA775A"/>
    <w:rsid w:val="00EB26FE"/>
    <w:rsid w:val="00EC21D5"/>
    <w:rsid w:val="00EC3D10"/>
    <w:rsid w:val="00ED46AA"/>
    <w:rsid w:val="00ED7907"/>
    <w:rsid w:val="00EE2C4E"/>
    <w:rsid w:val="00EE4CDA"/>
    <w:rsid w:val="00EE50DF"/>
    <w:rsid w:val="00EF704B"/>
    <w:rsid w:val="00F01021"/>
    <w:rsid w:val="00F03C5E"/>
    <w:rsid w:val="00F05D66"/>
    <w:rsid w:val="00F067EB"/>
    <w:rsid w:val="00F122C8"/>
    <w:rsid w:val="00F4689D"/>
    <w:rsid w:val="00F46D4F"/>
    <w:rsid w:val="00F555CF"/>
    <w:rsid w:val="00F60179"/>
    <w:rsid w:val="00F61B41"/>
    <w:rsid w:val="00F63C9E"/>
    <w:rsid w:val="00F650C8"/>
    <w:rsid w:val="00F66D97"/>
    <w:rsid w:val="00F8562D"/>
    <w:rsid w:val="00F90FD5"/>
    <w:rsid w:val="00FA1C4F"/>
    <w:rsid w:val="00FA5C88"/>
    <w:rsid w:val="00FA6EE8"/>
    <w:rsid w:val="00FB735D"/>
    <w:rsid w:val="00FC2E9F"/>
    <w:rsid w:val="00FD0D1D"/>
    <w:rsid w:val="00FD451B"/>
    <w:rsid w:val="00FD5FD6"/>
    <w:rsid w:val="00FD7C3C"/>
    <w:rsid w:val="00FE15E6"/>
    <w:rsid w:val="00FF619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04B4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3775B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footnote text"/>
    <w:basedOn w:val="a"/>
    <w:link w:val="a5"/>
    <w:uiPriority w:val="99"/>
    <w:semiHidden/>
    <w:unhideWhenUsed/>
    <w:rsid w:val="004110DA"/>
    <w:pPr>
      <w:spacing w:after="0" w:line="240" w:lineRule="auto"/>
    </w:pPr>
    <w:rPr>
      <w:sz w:val="20"/>
      <w:szCs w:val="20"/>
    </w:rPr>
  </w:style>
  <w:style w:type="character" w:customStyle="1" w:styleId="a5">
    <w:name w:val="Текст сноски Знак"/>
    <w:basedOn w:val="a0"/>
    <w:link w:val="a4"/>
    <w:uiPriority w:val="99"/>
    <w:semiHidden/>
    <w:rsid w:val="004110DA"/>
    <w:rPr>
      <w:sz w:val="20"/>
      <w:szCs w:val="20"/>
    </w:rPr>
  </w:style>
  <w:style w:type="character" w:styleId="a6">
    <w:name w:val="footnote reference"/>
    <w:basedOn w:val="a0"/>
    <w:uiPriority w:val="99"/>
    <w:semiHidden/>
    <w:unhideWhenUsed/>
    <w:rsid w:val="004110DA"/>
    <w:rPr>
      <w:vertAlign w:val="superscript"/>
    </w:rPr>
  </w:style>
  <w:style w:type="paragraph" w:styleId="a7">
    <w:name w:val="List Paragraph"/>
    <w:basedOn w:val="a"/>
    <w:uiPriority w:val="34"/>
    <w:qFormat/>
    <w:rsid w:val="00B71DF5"/>
    <w:pPr>
      <w:ind w:left="720"/>
      <w:contextualSpacing/>
    </w:pPr>
  </w:style>
  <w:style w:type="paragraph" w:styleId="a8">
    <w:name w:val="header"/>
    <w:basedOn w:val="a"/>
    <w:link w:val="a9"/>
    <w:uiPriority w:val="99"/>
    <w:semiHidden/>
    <w:unhideWhenUsed/>
    <w:rsid w:val="00ED790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semiHidden/>
    <w:rsid w:val="00ED7907"/>
  </w:style>
  <w:style w:type="paragraph" w:styleId="aa">
    <w:name w:val="footer"/>
    <w:basedOn w:val="a"/>
    <w:link w:val="ab"/>
    <w:uiPriority w:val="99"/>
    <w:unhideWhenUsed/>
    <w:rsid w:val="00ED790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ED7907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7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460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70488C8-29D9-4B43-983E-F1683FBF65D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632</TotalTime>
  <Pages>5</Pages>
  <Words>1396</Words>
  <Characters>7962</Characters>
  <Application>Microsoft Office Word</Application>
  <DocSecurity>0</DocSecurity>
  <Lines>66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9340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isadicheva</dc:creator>
  <cp:keywords/>
  <dc:description/>
  <cp:lastModifiedBy>isadicheva</cp:lastModifiedBy>
  <cp:revision>668</cp:revision>
  <cp:lastPrinted>2019-05-13T10:30:00Z</cp:lastPrinted>
  <dcterms:created xsi:type="dcterms:W3CDTF">2019-02-18T10:59:00Z</dcterms:created>
  <dcterms:modified xsi:type="dcterms:W3CDTF">2021-02-15T13:05:00Z</dcterms:modified>
</cp:coreProperties>
</file>